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F0" w:rsidRPr="006C5030" w:rsidRDefault="00F23CF0" w:rsidP="00F23CF0">
      <w:pPr>
        <w:pStyle w:val="Default"/>
        <w:jc w:val="center"/>
      </w:pPr>
      <w:r w:rsidRPr="006C5030">
        <w:rPr>
          <w:b/>
          <w:bCs/>
        </w:rPr>
        <w:t>DAI 309.45.02 Inmate Trust System Deductions</w:t>
      </w:r>
    </w:p>
    <w:p w:rsidR="00F23CF0" w:rsidRPr="006C5030" w:rsidRDefault="00F23CF0" w:rsidP="00F23CF0">
      <w:pPr>
        <w:pStyle w:val="Default"/>
        <w:jc w:val="center"/>
      </w:pPr>
      <w:r w:rsidRPr="006C5030">
        <w:rPr>
          <w:b/>
          <w:bCs/>
        </w:rPr>
        <w:t>Attachment A – R</w:t>
      </w:r>
      <w:r w:rsidR="0002615F" w:rsidRPr="006C5030">
        <w:rPr>
          <w:b/>
          <w:bCs/>
        </w:rPr>
        <w:t>elease Funds Allowable Uses</w:t>
      </w:r>
    </w:p>
    <w:p w:rsidR="00F23CF0" w:rsidRPr="008B26E4" w:rsidRDefault="00F23CF0" w:rsidP="00F23CF0">
      <w:pPr>
        <w:pStyle w:val="Default"/>
        <w:jc w:val="center"/>
        <w:rPr>
          <w:b/>
          <w:bCs/>
        </w:rPr>
      </w:pPr>
      <w:r w:rsidRPr="006C5030">
        <w:rPr>
          <w:b/>
          <w:bCs/>
        </w:rPr>
        <w:t xml:space="preserve">Effective Date: </w:t>
      </w:r>
      <w:r w:rsidR="002F1FE0">
        <w:rPr>
          <w:b/>
          <w:bCs/>
        </w:rPr>
        <w:t>10/30</w:t>
      </w:r>
      <w:r w:rsidR="003D0548">
        <w:rPr>
          <w:b/>
          <w:bCs/>
        </w:rPr>
        <w:t>/</w:t>
      </w:r>
      <w:bookmarkStart w:id="0" w:name="_GoBack"/>
      <w:bookmarkEnd w:id="0"/>
      <w:r w:rsidR="00AD2527" w:rsidRPr="00AD2527">
        <w:rPr>
          <w:b/>
          <w:bCs/>
        </w:rPr>
        <w:t>20</w:t>
      </w:r>
    </w:p>
    <w:p w:rsidR="0002615F" w:rsidRPr="006C5030" w:rsidRDefault="0002615F" w:rsidP="00F23CF0">
      <w:pPr>
        <w:pStyle w:val="Default"/>
        <w:rPr>
          <w:b/>
          <w:bCs/>
        </w:rPr>
      </w:pPr>
    </w:p>
    <w:p w:rsidR="00110F55" w:rsidRPr="00AD2527" w:rsidRDefault="00F23CF0" w:rsidP="00341D43">
      <w:pPr>
        <w:pStyle w:val="Default"/>
        <w:jc w:val="center"/>
        <w:rPr>
          <w:bCs/>
        </w:rPr>
      </w:pPr>
      <w:r w:rsidRPr="007A09CA">
        <w:rPr>
          <w:bCs/>
        </w:rPr>
        <w:t xml:space="preserve">All </w:t>
      </w:r>
      <w:r w:rsidRPr="00AD2527">
        <w:rPr>
          <w:bCs/>
        </w:rPr>
        <w:t>disbursements made w</w:t>
      </w:r>
      <w:r w:rsidR="00341D43" w:rsidRPr="00AD2527">
        <w:rPr>
          <w:bCs/>
        </w:rPr>
        <w:t>/</w:t>
      </w:r>
      <w:r w:rsidRPr="00AD2527">
        <w:rPr>
          <w:bCs/>
        </w:rPr>
        <w:t xml:space="preserve">release funds </w:t>
      </w:r>
      <w:r w:rsidR="006C5030" w:rsidRPr="00AD2527">
        <w:rPr>
          <w:bCs/>
        </w:rPr>
        <w:t>shall</w:t>
      </w:r>
      <w:r w:rsidRPr="00AD2527">
        <w:rPr>
          <w:bCs/>
        </w:rPr>
        <w:t xml:space="preserve"> be made payable to the vendor/provider. </w:t>
      </w:r>
      <w:r w:rsidR="00721F9E" w:rsidRPr="00AD2527">
        <w:rPr>
          <w:bCs/>
        </w:rPr>
        <w:t xml:space="preserve">Money shall not be sent </w:t>
      </w:r>
      <w:r w:rsidRPr="00AD2527">
        <w:rPr>
          <w:bCs/>
        </w:rPr>
        <w:t>to family</w:t>
      </w:r>
      <w:r w:rsidR="00341D43" w:rsidRPr="00AD2527">
        <w:rPr>
          <w:bCs/>
        </w:rPr>
        <w:t>/</w:t>
      </w:r>
      <w:r w:rsidRPr="00AD2527">
        <w:rPr>
          <w:bCs/>
        </w:rPr>
        <w:t>friends</w:t>
      </w:r>
      <w:r w:rsidR="007A09CA" w:rsidRPr="00AD2527">
        <w:rPr>
          <w:bCs/>
        </w:rPr>
        <w:t>.</w:t>
      </w:r>
      <w:r w:rsidR="00341D43" w:rsidRPr="00AD2527">
        <w:rPr>
          <w:bCs/>
        </w:rPr>
        <w:t xml:space="preserve"> The purpose of</w:t>
      </w:r>
      <w:r w:rsidR="00110F55" w:rsidRPr="00AD2527">
        <w:rPr>
          <w:bCs/>
        </w:rPr>
        <w:t xml:space="preserve"> the release account is to help</w:t>
      </w:r>
    </w:p>
    <w:p w:rsidR="00341D43" w:rsidRPr="00AD2527" w:rsidRDefault="00341D43" w:rsidP="00341D43">
      <w:pPr>
        <w:pStyle w:val="Default"/>
        <w:jc w:val="center"/>
        <w:rPr>
          <w:bCs/>
        </w:rPr>
      </w:pPr>
      <w:r w:rsidRPr="00AD2527">
        <w:rPr>
          <w:bCs/>
        </w:rPr>
        <w:t xml:space="preserve">the inmate save money to pay for essential expenses upon reentry to the community.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670"/>
      </w:tblGrid>
      <w:tr w:rsidR="00F23CF0" w:rsidRPr="00AD2527" w:rsidTr="00AD39EB">
        <w:trPr>
          <w:trHeight w:val="167"/>
        </w:trPr>
        <w:tc>
          <w:tcPr>
            <w:tcW w:w="2808" w:type="dxa"/>
          </w:tcPr>
          <w:p w:rsidR="00F23CF0" w:rsidRPr="00AD2527" w:rsidRDefault="00F23CF0" w:rsidP="008F2F01">
            <w:pPr>
              <w:pStyle w:val="Default"/>
              <w:jc w:val="center"/>
            </w:pPr>
            <w:r w:rsidRPr="00AD2527">
              <w:rPr>
                <w:b/>
                <w:bCs/>
              </w:rPr>
              <w:t>Timeline</w:t>
            </w:r>
          </w:p>
        </w:tc>
        <w:tc>
          <w:tcPr>
            <w:tcW w:w="6670" w:type="dxa"/>
          </w:tcPr>
          <w:p w:rsidR="00F23CF0" w:rsidRPr="00AD2527" w:rsidRDefault="00F23CF0" w:rsidP="00F23CF0">
            <w:pPr>
              <w:pStyle w:val="Default"/>
              <w:jc w:val="center"/>
            </w:pPr>
            <w:r w:rsidRPr="00AD2527">
              <w:rPr>
                <w:b/>
                <w:bCs/>
              </w:rPr>
              <w:t>Release Fund Use</w:t>
            </w:r>
          </w:p>
        </w:tc>
      </w:tr>
      <w:tr w:rsidR="00F23CF0" w:rsidRPr="006C5030" w:rsidTr="00AD39EB">
        <w:trPr>
          <w:trHeight w:val="2473"/>
        </w:trPr>
        <w:tc>
          <w:tcPr>
            <w:tcW w:w="2808" w:type="dxa"/>
          </w:tcPr>
          <w:p w:rsidR="00F23CF0" w:rsidRPr="00AD2527" w:rsidRDefault="00F23CF0" w:rsidP="006810C2">
            <w:pPr>
              <w:pStyle w:val="Default"/>
            </w:pPr>
            <w:r w:rsidRPr="00AD2527">
              <w:t xml:space="preserve">Any time </w:t>
            </w:r>
          </w:p>
        </w:tc>
        <w:tc>
          <w:tcPr>
            <w:tcW w:w="6670" w:type="dxa"/>
          </w:tcPr>
          <w:p w:rsidR="00F23CF0" w:rsidRPr="00AD2527" w:rsidRDefault="008B26E4" w:rsidP="006810C2">
            <w:pPr>
              <w:pStyle w:val="Default"/>
              <w:numPr>
                <w:ilvl w:val="0"/>
                <w:numId w:val="2"/>
              </w:numPr>
            </w:pPr>
            <w:r w:rsidRPr="00AD2527">
              <w:t xml:space="preserve">Birth Certificate or </w:t>
            </w:r>
            <w:r w:rsidR="00F23CF0" w:rsidRPr="00AD2527">
              <w:t xml:space="preserve">Naturalization Certificate </w:t>
            </w:r>
          </w:p>
          <w:p w:rsidR="00F23CF0" w:rsidRPr="00AD2527" w:rsidRDefault="008B26E4" w:rsidP="006810C2">
            <w:pPr>
              <w:pStyle w:val="Default"/>
              <w:numPr>
                <w:ilvl w:val="0"/>
                <w:numId w:val="2"/>
              </w:numPr>
            </w:pPr>
            <w:r w:rsidRPr="00AD2527">
              <w:t xml:space="preserve">State of Wisconsin ID Card or </w:t>
            </w:r>
            <w:r w:rsidR="00F23CF0" w:rsidRPr="00AD2527">
              <w:t xml:space="preserve">Driver’s License </w:t>
            </w:r>
          </w:p>
          <w:p w:rsidR="00F23CF0" w:rsidRPr="00AD2527" w:rsidRDefault="00F23CF0" w:rsidP="006810C2">
            <w:pPr>
              <w:pStyle w:val="Default"/>
              <w:numPr>
                <w:ilvl w:val="0"/>
                <w:numId w:val="2"/>
              </w:numPr>
            </w:pPr>
            <w:r w:rsidRPr="00AD2527">
              <w:t xml:space="preserve">Social Security Card </w:t>
            </w:r>
          </w:p>
          <w:p w:rsidR="00F23CF0" w:rsidRPr="00AD2527" w:rsidRDefault="00F23CF0" w:rsidP="006810C2">
            <w:pPr>
              <w:pStyle w:val="Default"/>
              <w:numPr>
                <w:ilvl w:val="0"/>
                <w:numId w:val="2"/>
              </w:numPr>
            </w:pPr>
            <w:r w:rsidRPr="00AD2527">
              <w:t>Judgments and fines that are associated with and prevents reinstatement of driving privileges</w:t>
            </w:r>
            <w:r w:rsidRPr="00AD2527">
              <w:rPr>
                <w:strike/>
              </w:rPr>
              <w:t xml:space="preserve"> </w:t>
            </w:r>
          </w:p>
          <w:p w:rsidR="00F23CF0" w:rsidRPr="00AD2527" w:rsidRDefault="00F23CF0" w:rsidP="006810C2">
            <w:pPr>
              <w:pStyle w:val="Default"/>
              <w:numPr>
                <w:ilvl w:val="0"/>
                <w:numId w:val="2"/>
              </w:numPr>
            </w:pPr>
            <w:r w:rsidRPr="00AD2527">
              <w:t xml:space="preserve">Back child support that is associated with and prevents reinstatement of driving privileges </w:t>
            </w:r>
          </w:p>
          <w:p w:rsidR="00F23CF0" w:rsidRPr="00AD2527" w:rsidRDefault="00F23CF0" w:rsidP="006810C2">
            <w:pPr>
              <w:pStyle w:val="Default"/>
              <w:numPr>
                <w:ilvl w:val="0"/>
                <w:numId w:val="2"/>
              </w:numPr>
            </w:pPr>
            <w:r w:rsidRPr="00AD2527">
              <w:t>Fees related to testing and certified copies of HSED</w:t>
            </w:r>
            <w:r w:rsidR="00BF5F64" w:rsidRPr="00AD2527">
              <w:t>/</w:t>
            </w:r>
            <w:r w:rsidRPr="00AD2527">
              <w:t xml:space="preserve"> GED</w:t>
            </w:r>
            <w:r w:rsidR="00BF5F64" w:rsidRPr="00AD2527">
              <w:t xml:space="preserve">, </w:t>
            </w:r>
            <w:r w:rsidRPr="00AD2527">
              <w:t>HS diploma and transcripts</w:t>
            </w:r>
            <w:r w:rsidR="00BF5F64" w:rsidRPr="00AD2527">
              <w:t xml:space="preserve"> or </w:t>
            </w:r>
            <w:r w:rsidR="00BF5F64" w:rsidRPr="00AD2527">
              <w:rPr>
                <w:color w:val="auto"/>
              </w:rPr>
              <w:t>college transcripts</w:t>
            </w:r>
            <w:r w:rsidRPr="00AD2527">
              <w:rPr>
                <w:color w:val="auto"/>
              </w:rPr>
              <w:t xml:space="preserve"> </w:t>
            </w:r>
          </w:p>
          <w:p w:rsidR="00F23CF0" w:rsidRPr="00AD2527" w:rsidRDefault="00F23CF0" w:rsidP="006810C2">
            <w:pPr>
              <w:pStyle w:val="Default"/>
              <w:numPr>
                <w:ilvl w:val="0"/>
                <w:numId w:val="2"/>
              </w:numPr>
            </w:pPr>
            <w:r w:rsidRPr="00AD2527">
              <w:t xml:space="preserve">Fines that are associated with detainers </w:t>
            </w:r>
          </w:p>
          <w:p w:rsidR="00F23CF0" w:rsidRPr="00AD2527" w:rsidRDefault="00F23CF0" w:rsidP="006810C2">
            <w:pPr>
              <w:pStyle w:val="Default"/>
              <w:numPr>
                <w:ilvl w:val="0"/>
                <w:numId w:val="2"/>
              </w:numPr>
            </w:pPr>
            <w:r w:rsidRPr="00AD2527">
              <w:t xml:space="preserve">Fees for driver’s education classes </w:t>
            </w:r>
          </w:p>
          <w:p w:rsidR="00DE7239" w:rsidRPr="00AD2527" w:rsidRDefault="00F23CF0" w:rsidP="006810C2">
            <w:pPr>
              <w:pStyle w:val="Default"/>
              <w:numPr>
                <w:ilvl w:val="0"/>
                <w:numId w:val="2"/>
              </w:numPr>
            </w:pPr>
            <w:r w:rsidRPr="00AD2527">
              <w:t>Fees for a driver’s license permit</w:t>
            </w:r>
          </w:p>
          <w:p w:rsidR="00F23CF0" w:rsidRPr="00AD2527" w:rsidRDefault="00DE7239" w:rsidP="006810C2">
            <w:pPr>
              <w:pStyle w:val="Default"/>
              <w:numPr>
                <w:ilvl w:val="0"/>
                <w:numId w:val="2"/>
              </w:numPr>
            </w:pPr>
            <w:r w:rsidRPr="00AD2527">
              <w:t xml:space="preserve">PLRA </w:t>
            </w:r>
            <w:r w:rsidR="00EC5D87" w:rsidRPr="00AD2527">
              <w:t>F</w:t>
            </w:r>
            <w:r w:rsidRPr="00AD2527">
              <w:t>ees</w:t>
            </w:r>
            <w:r w:rsidR="00EC5D87" w:rsidRPr="00AD2527">
              <w:t>-</w:t>
            </w:r>
            <w:r w:rsidRPr="00AD2527">
              <w:t xml:space="preserve"> </w:t>
            </w:r>
            <w:r w:rsidR="00C04EF6" w:rsidRPr="00AD2527">
              <w:t xml:space="preserve">fees which are required by State or Federal PLRA to be payable from release accounts   </w:t>
            </w:r>
            <w:r w:rsidRPr="00AD2527">
              <w:t>(with notification directly from the courts)</w:t>
            </w:r>
          </w:p>
          <w:p w:rsidR="00F23CF0" w:rsidRPr="00AD2527" w:rsidRDefault="00F23CF0" w:rsidP="006810C2">
            <w:pPr>
              <w:pStyle w:val="Default"/>
              <w:numPr>
                <w:ilvl w:val="0"/>
                <w:numId w:val="2"/>
              </w:numPr>
            </w:pPr>
            <w:r w:rsidRPr="00AD2527">
              <w:t xml:space="preserve">Fees for professional licensing or certification </w:t>
            </w:r>
          </w:p>
          <w:p w:rsidR="00341D43" w:rsidRPr="00AD2527" w:rsidRDefault="00B17BD2" w:rsidP="00341D43">
            <w:pPr>
              <w:pStyle w:val="Default"/>
              <w:numPr>
                <w:ilvl w:val="0"/>
                <w:numId w:val="2"/>
              </w:numPr>
            </w:pPr>
            <w:r w:rsidRPr="00AD2527">
              <w:t>Burial Trust (for inmate’s own burial only)</w:t>
            </w:r>
          </w:p>
          <w:p w:rsidR="00731530" w:rsidRPr="00AD2527" w:rsidRDefault="00731530" w:rsidP="00110F55">
            <w:pPr>
              <w:pStyle w:val="Default"/>
              <w:numPr>
                <w:ilvl w:val="0"/>
                <w:numId w:val="2"/>
              </w:numPr>
            </w:pPr>
            <w:r w:rsidRPr="00AD2527">
              <w:t>Court order after remedy is sought &amp; court</w:t>
            </w:r>
            <w:r w:rsidRPr="00AD2527">
              <w:rPr>
                <w:color w:val="auto"/>
              </w:rPr>
              <w:t xml:space="preserve"> </w:t>
            </w:r>
            <w:r w:rsidR="007B6660" w:rsidRPr="00AD2527">
              <w:rPr>
                <w:color w:val="auto"/>
              </w:rPr>
              <w:t xml:space="preserve">denies DOC’s request for modification of the order </w:t>
            </w:r>
          </w:p>
        </w:tc>
      </w:tr>
      <w:tr w:rsidR="00F23CF0" w:rsidRPr="006C5030" w:rsidTr="00721F9E">
        <w:trPr>
          <w:trHeight w:val="656"/>
        </w:trPr>
        <w:tc>
          <w:tcPr>
            <w:tcW w:w="2808" w:type="dxa"/>
          </w:tcPr>
          <w:p w:rsidR="00B86A37" w:rsidRPr="00AD2527" w:rsidRDefault="00B86A37" w:rsidP="00B86A37">
            <w:pPr>
              <w:pStyle w:val="Default"/>
            </w:pPr>
            <w:r w:rsidRPr="00AD2527">
              <w:t xml:space="preserve">- </w:t>
            </w:r>
            <w:r w:rsidR="00F23CF0" w:rsidRPr="00AD2527">
              <w:t xml:space="preserve">Up to </w:t>
            </w:r>
            <w:r w:rsidR="00F326BC" w:rsidRPr="00AD2527">
              <w:t>6</w:t>
            </w:r>
            <w:r w:rsidR="00F23CF0" w:rsidRPr="00AD2527">
              <w:t xml:space="preserve"> months before </w:t>
            </w:r>
            <w:r w:rsidRPr="00AD2527">
              <w:t xml:space="preserve">       </w:t>
            </w:r>
          </w:p>
          <w:p w:rsidR="00B86A37" w:rsidRPr="00AD2527" w:rsidRDefault="00B86A37" w:rsidP="00B86A37">
            <w:pPr>
              <w:pStyle w:val="Default"/>
            </w:pPr>
            <w:r w:rsidRPr="00AD2527">
              <w:t xml:space="preserve">   </w:t>
            </w:r>
            <w:r w:rsidR="00F23CF0" w:rsidRPr="00AD2527">
              <w:t>release</w:t>
            </w:r>
            <w:r w:rsidR="00A854A0" w:rsidRPr="00AD2527">
              <w:t xml:space="preserve"> </w:t>
            </w:r>
            <w:r w:rsidRPr="00AD2527">
              <w:t>or</w:t>
            </w:r>
          </w:p>
          <w:p w:rsidR="00B86A37" w:rsidRPr="00AD2527" w:rsidRDefault="00B86A37" w:rsidP="00A854A0">
            <w:pPr>
              <w:pStyle w:val="Default"/>
            </w:pPr>
            <w:r w:rsidRPr="00AD2527">
              <w:t xml:space="preserve">- </w:t>
            </w:r>
            <w:r w:rsidR="00A854A0" w:rsidRPr="00AD2527">
              <w:t xml:space="preserve">has an </w:t>
            </w:r>
            <w:r w:rsidR="00F326BC" w:rsidRPr="00AD2527">
              <w:t xml:space="preserve"> ERP/CIP</w:t>
            </w:r>
            <w:r w:rsidRPr="00AD2527">
              <w:t xml:space="preserve"> bed    </w:t>
            </w:r>
          </w:p>
          <w:p w:rsidR="00B86A37" w:rsidRPr="00AD2527" w:rsidRDefault="00B86A37" w:rsidP="00A854A0">
            <w:pPr>
              <w:pStyle w:val="Default"/>
            </w:pPr>
            <w:r w:rsidRPr="00AD2527">
              <w:t xml:space="preserve">  date or</w:t>
            </w:r>
          </w:p>
          <w:p w:rsidR="00B86A37" w:rsidRPr="00AD2527" w:rsidRDefault="00B86A37" w:rsidP="00A854A0">
            <w:pPr>
              <w:pStyle w:val="Default"/>
            </w:pPr>
            <w:r w:rsidRPr="00AD2527">
              <w:t xml:space="preserve">- less than a 12 month </w:t>
            </w:r>
          </w:p>
          <w:p w:rsidR="00B86A37" w:rsidRPr="00AD2527" w:rsidRDefault="00B86A37" w:rsidP="00A854A0">
            <w:pPr>
              <w:pStyle w:val="Default"/>
            </w:pPr>
            <w:r w:rsidRPr="00AD2527">
              <w:t xml:space="preserve">  Deferral</w:t>
            </w:r>
          </w:p>
          <w:p w:rsidR="00B86A37" w:rsidRPr="00AD2527" w:rsidRDefault="00B86A37" w:rsidP="00B86A37">
            <w:pPr>
              <w:pStyle w:val="Default"/>
            </w:pPr>
            <w:r w:rsidRPr="00AD2527">
              <w:t>-CER eligibility</w:t>
            </w:r>
          </w:p>
        </w:tc>
        <w:tc>
          <w:tcPr>
            <w:tcW w:w="6670" w:type="dxa"/>
          </w:tcPr>
          <w:p w:rsidR="00F23CF0" w:rsidRPr="006C5030" w:rsidRDefault="00F23CF0" w:rsidP="006810C2">
            <w:pPr>
              <w:pStyle w:val="Default"/>
              <w:numPr>
                <w:ilvl w:val="0"/>
                <w:numId w:val="6"/>
              </w:numPr>
            </w:pPr>
            <w:r w:rsidRPr="006C5030">
              <w:t>Interstate Compact Application Fee</w:t>
            </w:r>
          </w:p>
        </w:tc>
      </w:tr>
      <w:tr w:rsidR="00F23CF0" w:rsidRPr="006C5030" w:rsidTr="00AD39EB">
        <w:trPr>
          <w:trHeight w:val="1596"/>
        </w:trPr>
        <w:tc>
          <w:tcPr>
            <w:tcW w:w="2808" w:type="dxa"/>
          </w:tcPr>
          <w:p w:rsidR="00F23CF0" w:rsidRPr="006C5030" w:rsidRDefault="00F23CF0" w:rsidP="006810C2">
            <w:pPr>
              <w:pStyle w:val="Default"/>
            </w:pPr>
            <w:r w:rsidRPr="006C5030">
              <w:t xml:space="preserve">Up to 3 months before release </w:t>
            </w:r>
          </w:p>
        </w:tc>
        <w:tc>
          <w:tcPr>
            <w:tcW w:w="6670" w:type="dxa"/>
          </w:tcPr>
          <w:p w:rsidR="00F23CF0" w:rsidRPr="006C5030" w:rsidRDefault="00F23CF0" w:rsidP="006810C2">
            <w:pPr>
              <w:pStyle w:val="Default"/>
              <w:numPr>
                <w:ilvl w:val="0"/>
                <w:numId w:val="4"/>
              </w:numPr>
            </w:pPr>
            <w:r w:rsidRPr="006C5030">
              <w:t xml:space="preserve">Security deposit for housing upon release </w:t>
            </w:r>
          </w:p>
          <w:p w:rsidR="00F23CF0" w:rsidRPr="006C5030" w:rsidRDefault="00F23CF0" w:rsidP="006810C2">
            <w:pPr>
              <w:pStyle w:val="Default"/>
              <w:numPr>
                <w:ilvl w:val="0"/>
                <w:numId w:val="4"/>
              </w:numPr>
            </w:pPr>
            <w:r w:rsidRPr="006C5030">
              <w:t xml:space="preserve">Release clothing, coat and shoes (total limit of $150) </w:t>
            </w:r>
          </w:p>
          <w:p w:rsidR="00F23CF0" w:rsidRPr="006C5030" w:rsidRDefault="00F23CF0" w:rsidP="006810C2">
            <w:pPr>
              <w:pStyle w:val="Default"/>
              <w:numPr>
                <w:ilvl w:val="0"/>
                <w:numId w:val="4"/>
              </w:numPr>
            </w:pPr>
            <w:r w:rsidRPr="006C5030">
              <w:t>Application/enrollment fees for third part</w:t>
            </w:r>
            <w:r w:rsidR="004226CE" w:rsidRPr="006C5030">
              <w:t>y</w:t>
            </w:r>
            <w:r w:rsidRPr="006C5030">
              <w:t xml:space="preserve"> counseling </w:t>
            </w:r>
          </w:p>
          <w:p w:rsidR="00F23CF0" w:rsidRPr="006C5030" w:rsidRDefault="003F749D" w:rsidP="006810C2">
            <w:pPr>
              <w:pStyle w:val="Default"/>
              <w:numPr>
                <w:ilvl w:val="0"/>
                <w:numId w:val="4"/>
              </w:numPr>
            </w:pPr>
            <w:r>
              <w:t>P</w:t>
            </w:r>
            <w:r w:rsidR="00F23CF0" w:rsidRPr="006C5030">
              <w:t xml:space="preserve">ayment/deposit on necessary medical equipment and/or services </w:t>
            </w:r>
          </w:p>
          <w:p w:rsidR="00F23CF0" w:rsidRPr="006C5030" w:rsidRDefault="00F23CF0" w:rsidP="006810C2">
            <w:pPr>
              <w:pStyle w:val="Default"/>
              <w:numPr>
                <w:ilvl w:val="0"/>
                <w:numId w:val="4"/>
              </w:numPr>
            </w:pPr>
            <w:r w:rsidRPr="006C5030">
              <w:t xml:space="preserve">Out of state transportation </w:t>
            </w:r>
          </w:p>
          <w:p w:rsidR="00F23CF0" w:rsidRPr="006C5030" w:rsidRDefault="00F23CF0" w:rsidP="006810C2">
            <w:pPr>
              <w:pStyle w:val="Default"/>
              <w:numPr>
                <w:ilvl w:val="0"/>
                <w:numId w:val="4"/>
              </w:numPr>
            </w:pPr>
            <w:r w:rsidRPr="006C5030">
              <w:t xml:space="preserve">Application fees for continuing education (inmate enrollment only) </w:t>
            </w:r>
          </w:p>
          <w:p w:rsidR="00F23CF0" w:rsidRPr="006C5030" w:rsidRDefault="00F23CF0" w:rsidP="006810C2">
            <w:pPr>
              <w:pStyle w:val="Default"/>
              <w:numPr>
                <w:ilvl w:val="0"/>
                <w:numId w:val="4"/>
              </w:numPr>
            </w:pPr>
            <w:r w:rsidRPr="006C5030">
              <w:t>Affordable Care Act Health Insurance Premium</w:t>
            </w:r>
          </w:p>
        </w:tc>
      </w:tr>
      <w:tr w:rsidR="00721F9E" w:rsidRPr="006C5030" w:rsidTr="00AD39EB">
        <w:trPr>
          <w:trHeight w:val="1596"/>
        </w:trPr>
        <w:tc>
          <w:tcPr>
            <w:tcW w:w="2808" w:type="dxa"/>
          </w:tcPr>
          <w:p w:rsidR="00AC380B" w:rsidRPr="006836C5" w:rsidRDefault="007A09CA" w:rsidP="006810C2">
            <w:pPr>
              <w:pStyle w:val="Default"/>
              <w:rPr>
                <w:color w:val="auto"/>
              </w:rPr>
            </w:pPr>
            <w:r w:rsidRPr="006836C5">
              <w:rPr>
                <w:color w:val="auto"/>
              </w:rPr>
              <w:t xml:space="preserve">Up to </w:t>
            </w:r>
            <w:r w:rsidR="00BF4689">
              <w:rPr>
                <w:color w:val="auto"/>
              </w:rPr>
              <w:t xml:space="preserve">1 </w:t>
            </w:r>
            <w:r w:rsidRPr="006836C5">
              <w:rPr>
                <w:color w:val="auto"/>
              </w:rPr>
              <w:t xml:space="preserve">year before release and </w:t>
            </w:r>
            <w:r w:rsidR="003F1389" w:rsidRPr="006836C5">
              <w:rPr>
                <w:color w:val="auto"/>
              </w:rPr>
              <w:t xml:space="preserve">serving a 20 year or more </w:t>
            </w:r>
            <w:r w:rsidR="00247BBA" w:rsidRPr="006836C5">
              <w:rPr>
                <w:color w:val="auto"/>
              </w:rPr>
              <w:t xml:space="preserve">prison </w:t>
            </w:r>
            <w:r w:rsidR="006810C2">
              <w:rPr>
                <w:color w:val="auto"/>
              </w:rPr>
              <w:t>sentence</w:t>
            </w:r>
          </w:p>
          <w:p w:rsidR="00721F9E" w:rsidRPr="006836C5" w:rsidRDefault="00721F9E" w:rsidP="006810C2">
            <w:pPr>
              <w:pStyle w:val="Default"/>
              <w:rPr>
                <w:color w:val="auto"/>
              </w:rPr>
            </w:pPr>
          </w:p>
        </w:tc>
        <w:tc>
          <w:tcPr>
            <w:tcW w:w="6670" w:type="dxa"/>
          </w:tcPr>
          <w:p w:rsidR="008F2F01" w:rsidRPr="00AD2527" w:rsidRDefault="008029F6" w:rsidP="006810C2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Warden/designee</w:t>
            </w:r>
            <w:r w:rsidR="00341D43">
              <w:rPr>
                <w:color w:val="auto"/>
              </w:rPr>
              <w:t xml:space="preserve"> shall give consideration to inmates</w:t>
            </w:r>
            <w:r>
              <w:rPr>
                <w:color w:val="auto"/>
              </w:rPr>
              <w:t xml:space="preserve"> request</w:t>
            </w:r>
            <w:r w:rsidR="00676A36">
              <w:rPr>
                <w:color w:val="auto"/>
              </w:rPr>
              <w:t>ing utilization of r</w:t>
            </w:r>
            <w:r w:rsidR="003F1389" w:rsidRPr="006836C5">
              <w:rPr>
                <w:color w:val="auto"/>
              </w:rPr>
              <w:t xml:space="preserve">elease funds towards </w:t>
            </w:r>
            <w:r>
              <w:rPr>
                <w:color w:val="auto"/>
              </w:rPr>
              <w:t xml:space="preserve">unmet </w:t>
            </w:r>
            <w:r w:rsidR="005C129A" w:rsidRPr="006836C5">
              <w:rPr>
                <w:color w:val="auto"/>
              </w:rPr>
              <w:t xml:space="preserve">court ordered </w:t>
            </w:r>
            <w:r w:rsidR="003F1389" w:rsidRPr="006836C5">
              <w:rPr>
                <w:color w:val="auto"/>
              </w:rPr>
              <w:t xml:space="preserve">obligations </w:t>
            </w:r>
            <w:r w:rsidR="00247BBA" w:rsidRPr="006836C5">
              <w:rPr>
                <w:color w:val="auto"/>
              </w:rPr>
              <w:t>following priority order of restitution, VW</w:t>
            </w:r>
            <w:r w:rsidR="00676A36">
              <w:rPr>
                <w:color w:val="auto"/>
              </w:rPr>
              <w:t>S,</w:t>
            </w:r>
            <w:r w:rsidR="00247BBA" w:rsidRPr="006836C5">
              <w:rPr>
                <w:color w:val="auto"/>
              </w:rPr>
              <w:t xml:space="preserve"> DNA</w:t>
            </w:r>
            <w:r w:rsidR="00C2715B" w:rsidRPr="00AD2527">
              <w:rPr>
                <w:color w:val="auto"/>
              </w:rPr>
              <w:t>, child pornography and other imposed 973 surcharges</w:t>
            </w:r>
            <w:r w:rsidR="00B86A37" w:rsidRPr="00AD2527">
              <w:rPr>
                <w:color w:val="auto"/>
              </w:rPr>
              <w:t xml:space="preserve"> or other justified expense</w:t>
            </w:r>
          </w:p>
          <w:p w:rsidR="00721F9E" w:rsidRPr="006836C5" w:rsidRDefault="00247BBA" w:rsidP="006810C2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AD2527">
              <w:rPr>
                <w:color w:val="auto"/>
              </w:rPr>
              <w:t xml:space="preserve">Release account balance </w:t>
            </w:r>
            <w:r w:rsidR="00BF4689" w:rsidRPr="00AD2527">
              <w:rPr>
                <w:color w:val="auto"/>
              </w:rPr>
              <w:t xml:space="preserve">shall </w:t>
            </w:r>
            <w:r w:rsidR="008029F6" w:rsidRPr="00AD2527">
              <w:rPr>
                <w:color w:val="auto"/>
              </w:rPr>
              <w:t xml:space="preserve">not </w:t>
            </w:r>
            <w:r w:rsidRPr="00AD2527">
              <w:rPr>
                <w:color w:val="auto"/>
              </w:rPr>
              <w:t>go below $2000</w:t>
            </w:r>
            <w:r w:rsidR="00CF523C" w:rsidRPr="006836C5">
              <w:rPr>
                <w:color w:val="auto"/>
              </w:rPr>
              <w:t xml:space="preserve">  </w:t>
            </w:r>
            <w:r w:rsidRPr="006836C5">
              <w:rPr>
                <w:color w:val="auto"/>
              </w:rPr>
              <w:t xml:space="preserve">  </w:t>
            </w:r>
          </w:p>
        </w:tc>
      </w:tr>
    </w:tbl>
    <w:p w:rsidR="00624A92" w:rsidRPr="00AD2527" w:rsidRDefault="003D0548" w:rsidP="00AD2527">
      <w:pPr>
        <w:tabs>
          <w:tab w:val="left" w:pos="1665"/>
        </w:tabs>
      </w:pPr>
    </w:p>
    <w:sectPr w:rsidR="00624A92" w:rsidRPr="00AD2527" w:rsidSect="00AD2527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0F" w:rsidRDefault="00592E0F" w:rsidP="00721F9E">
      <w:pPr>
        <w:spacing w:after="0" w:line="240" w:lineRule="auto"/>
      </w:pPr>
      <w:r>
        <w:separator/>
      </w:r>
    </w:p>
  </w:endnote>
  <w:endnote w:type="continuationSeparator" w:id="0">
    <w:p w:rsidR="00592E0F" w:rsidRDefault="00592E0F" w:rsidP="0072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0F" w:rsidRDefault="00592E0F" w:rsidP="00721F9E">
      <w:pPr>
        <w:spacing w:after="0" w:line="240" w:lineRule="auto"/>
      </w:pPr>
      <w:r>
        <w:separator/>
      </w:r>
    </w:p>
  </w:footnote>
  <w:footnote w:type="continuationSeparator" w:id="0">
    <w:p w:rsidR="00592E0F" w:rsidRDefault="00592E0F" w:rsidP="0072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994"/>
    <w:multiLevelType w:val="hybridMultilevel"/>
    <w:tmpl w:val="F6E2C192"/>
    <w:lvl w:ilvl="0" w:tplc="0076E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5037"/>
    <w:multiLevelType w:val="hybridMultilevel"/>
    <w:tmpl w:val="A9046E02"/>
    <w:lvl w:ilvl="0" w:tplc="08EA4D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116"/>
    <w:multiLevelType w:val="hybridMultilevel"/>
    <w:tmpl w:val="784C7430"/>
    <w:lvl w:ilvl="0" w:tplc="C6EE55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5B1A"/>
    <w:multiLevelType w:val="hybridMultilevel"/>
    <w:tmpl w:val="F01892CA"/>
    <w:lvl w:ilvl="0" w:tplc="97D418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419"/>
    <w:multiLevelType w:val="hybridMultilevel"/>
    <w:tmpl w:val="455675A2"/>
    <w:lvl w:ilvl="0" w:tplc="B14665A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03EAB"/>
    <w:multiLevelType w:val="hybridMultilevel"/>
    <w:tmpl w:val="EFF65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ED6C56"/>
    <w:multiLevelType w:val="hybridMultilevel"/>
    <w:tmpl w:val="C7327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431522"/>
    <w:multiLevelType w:val="hybridMultilevel"/>
    <w:tmpl w:val="D12045D2"/>
    <w:lvl w:ilvl="0" w:tplc="4E1A8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B46A0"/>
    <w:multiLevelType w:val="hybridMultilevel"/>
    <w:tmpl w:val="65A2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24454"/>
    <w:multiLevelType w:val="hybridMultilevel"/>
    <w:tmpl w:val="F81C1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802BA5"/>
    <w:multiLevelType w:val="hybridMultilevel"/>
    <w:tmpl w:val="674078A8"/>
    <w:lvl w:ilvl="0" w:tplc="2208D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4007C"/>
    <w:multiLevelType w:val="hybridMultilevel"/>
    <w:tmpl w:val="F01AB534"/>
    <w:lvl w:ilvl="0" w:tplc="0FF462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F2681"/>
    <w:multiLevelType w:val="hybridMultilevel"/>
    <w:tmpl w:val="15082304"/>
    <w:lvl w:ilvl="0" w:tplc="1534C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F0"/>
    <w:rsid w:val="0002615F"/>
    <w:rsid w:val="000503E1"/>
    <w:rsid w:val="00050B9D"/>
    <w:rsid w:val="000B668A"/>
    <w:rsid w:val="00110F55"/>
    <w:rsid w:val="00153215"/>
    <w:rsid w:val="001C32AF"/>
    <w:rsid w:val="001C6FB1"/>
    <w:rsid w:val="00207CA2"/>
    <w:rsid w:val="00230E51"/>
    <w:rsid w:val="00247BBA"/>
    <w:rsid w:val="0027263F"/>
    <w:rsid w:val="002C095A"/>
    <w:rsid w:val="002F1FE0"/>
    <w:rsid w:val="00324500"/>
    <w:rsid w:val="00341D43"/>
    <w:rsid w:val="0036355D"/>
    <w:rsid w:val="003711F8"/>
    <w:rsid w:val="003D0548"/>
    <w:rsid w:val="003F1389"/>
    <w:rsid w:val="003F749D"/>
    <w:rsid w:val="004226CE"/>
    <w:rsid w:val="004421F4"/>
    <w:rsid w:val="004637F0"/>
    <w:rsid w:val="004745F2"/>
    <w:rsid w:val="004B2258"/>
    <w:rsid w:val="004F5B8C"/>
    <w:rsid w:val="00506ABA"/>
    <w:rsid w:val="00517923"/>
    <w:rsid w:val="005230B1"/>
    <w:rsid w:val="0054051A"/>
    <w:rsid w:val="0056234D"/>
    <w:rsid w:val="00592E0F"/>
    <w:rsid w:val="005C129A"/>
    <w:rsid w:val="005D609C"/>
    <w:rsid w:val="00676A36"/>
    <w:rsid w:val="006810C2"/>
    <w:rsid w:val="006836C5"/>
    <w:rsid w:val="006C5030"/>
    <w:rsid w:val="006D0293"/>
    <w:rsid w:val="00721F9E"/>
    <w:rsid w:val="00731530"/>
    <w:rsid w:val="0073335A"/>
    <w:rsid w:val="007A09CA"/>
    <w:rsid w:val="007B6660"/>
    <w:rsid w:val="007C0FA1"/>
    <w:rsid w:val="007E7860"/>
    <w:rsid w:val="008029F6"/>
    <w:rsid w:val="00847FFE"/>
    <w:rsid w:val="00862C6A"/>
    <w:rsid w:val="008B26E4"/>
    <w:rsid w:val="008F2F01"/>
    <w:rsid w:val="009401F3"/>
    <w:rsid w:val="00960A03"/>
    <w:rsid w:val="009C3060"/>
    <w:rsid w:val="009E0FEB"/>
    <w:rsid w:val="009E58E4"/>
    <w:rsid w:val="00A04685"/>
    <w:rsid w:val="00A0669C"/>
    <w:rsid w:val="00A356EA"/>
    <w:rsid w:val="00A8181A"/>
    <w:rsid w:val="00A854A0"/>
    <w:rsid w:val="00AB7E01"/>
    <w:rsid w:val="00AC380B"/>
    <w:rsid w:val="00AD2527"/>
    <w:rsid w:val="00AD39EB"/>
    <w:rsid w:val="00B058CC"/>
    <w:rsid w:val="00B17BD2"/>
    <w:rsid w:val="00B42E0D"/>
    <w:rsid w:val="00B86A37"/>
    <w:rsid w:val="00BC0E9A"/>
    <w:rsid w:val="00BD7A12"/>
    <w:rsid w:val="00BF4689"/>
    <w:rsid w:val="00BF5F64"/>
    <w:rsid w:val="00C04EF6"/>
    <w:rsid w:val="00C126E5"/>
    <w:rsid w:val="00C2715B"/>
    <w:rsid w:val="00CA5FCA"/>
    <w:rsid w:val="00CD68F4"/>
    <w:rsid w:val="00CF523C"/>
    <w:rsid w:val="00D42D01"/>
    <w:rsid w:val="00D874D8"/>
    <w:rsid w:val="00DA504E"/>
    <w:rsid w:val="00DB4F43"/>
    <w:rsid w:val="00DB7A16"/>
    <w:rsid w:val="00DE6875"/>
    <w:rsid w:val="00DE7239"/>
    <w:rsid w:val="00E04C27"/>
    <w:rsid w:val="00E220D5"/>
    <w:rsid w:val="00E277AB"/>
    <w:rsid w:val="00E932D5"/>
    <w:rsid w:val="00EC5D87"/>
    <w:rsid w:val="00EE43C3"/>
    <w:rsid w:val="00F23CF0"/>
    <w:rsid w:val="00F326BC"/>
    <w:rsid w:val="00F55F4B"/>
    <w:rsid w:val="00F908AE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32B8F94-25D6-4B67-8EE9-46495722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3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9E"/>
  </w:style>
  <w:style w:type="paragraph" w:styleId="Footer">
    <w:name w:val="footer"/>
    <w:basedOn w:val="Normal"/>
    <w:link w:val="FooterChar"/>
    <w:uiPriority w:val="99"/>
    <w:unhideWhenUsed/>
    <w:rsid w:val="0072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partmentPoliciesCT" ma:contentTypeID="0x010100882F2DD400C30944B13F9F005E1FAC6D00F3559EB166D53D438D357C34611F2A5F" ma:contentTypeVersion="4" ma:contentTypeDescription="" ma:contentTypeScope="" ma:versionID="c315867b3c0042d6c56c80a56aaf2c7f">
  <xsd:schema xmlns:xsd="http://www.w3.org/2001/XMLSchema" xmlns:xs="http://www.w3.org/2001/XMLSchema" xmlns:p="http://schemas.microsoft.com/office/2006/metadata/properties" xmlns:ns2="fb82bcdf-ea63-4554-99e3-e15ccd87b479" xmlns:ns3="10f2cb44-b37d-4693-a5c3-140ab663d372" targetNamespace="http://schemas.microsoft.com/office/2006/metadata/properties" ma:root="true" ma:fieldsID="5465ff55673426f9e30f491ec3eb98f2" ns2:_="" ns3:_="">
    <xsd:import namespace="fb82bcdf-ea63-4554-99e3-e15ccd87b479"/>
    <xsd:import namespace="10f2cb44-b37d-4693-a5c3-140ab663d372"/>
    <xsd:element name="properties">
      <xsd:complexType>
        <xsd:sequence>
          <xsd:element name="documentManagement">
            <xsd:complexType>
              <xsd:all>
                <xsd:element ref="ns2:PolicyNumber"/>
                <xsd:element ref="ns2:PolicyName"/>
                <xsd:element ref="ns2:PolicyTopicGroup"/>
                <xsd:element ref="ns2:PolicyAudience"/>
                <xsd:element ref="ns2:PolicyEffectiveDate" minOccurs="0"/>
                <xsd:element ref="ns2:PolicyDivision"/>
                <xsd:element ref="ns3:_dlc_DocId" minOccurs="0"/>
                <xsd:element ref="ns3:_dlc_DocIdUrl" minOccurs="0"/>
                <xsd:element ref="ns3:_dlc_DocIdPersistId" minOccurs="0"/>
                <xsd:element ref="ns2:PolicyISAttachm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PolicyNumber" ma:index="2" ma:displayName="Policy Number" ma:indexed="true" ma:internalName="PolicyNumber">
      <xsd:simpleType>
        <xsd:restriction base="dms:Text">
          <xsd:maxLength value="255"/>
        </xsd:restriction>
      </xsd:simpleType>
    </xsd:element>
    <xsd:element name="PolicyName" ma:index="3" ma:displayName="Policy Name" ma:indexed="true" ma:internalName="PolicyName">
      <xsd:simpleType>
        <xsd:restriction base="dms:Text">
          <xsd:maxLength value="255"/>
        </xsd:restriction>
      </xsd:simpleType>
    </xsd:element>
    <xsd:element name="PolicyTopicGroup" ma:index="4" ma:displayName="Policy Topic Group" ma:list="{911043ca-0e67-4e78-bed4-ff58171677ea}" ma:internalName="PolicyTopicGroup" ma:showField="Title" ma:web="fb82bcdf-ea63-4554-99e3-e15ccd87b479">
      <xsd:simpleType>
        <xsd:restriction base="dms:Lookup"/>
      </xsd:simpleType>
    </xsd:element>
    <xsd:element name="PolicyAudience" ma:index="5" ma:displayName="Policy Audience" ma:list="{91d7a994-bd24-41ec-86c8-53f70628707f}" ma:internalName="PolicyAudience" ma:showField="Title" ma:web="fb82bcdf-ea63-4554-99e3-e15ccd87b479">
      <xsd:simpleType>
        <xsd:restriction base="dms:Lookup"/>
      </xsd:simpleType>
    </xsd:element>
    <xsd:element name="PolicyEffectiveDate" ma:index="6" nillable="true" ma:displayName="Policy Effective Date" ma:internalName="PolicyEffectiveDate">
      <xsd:simpleType>
        <xsd:restriction base="dms:Text">
          <xsd:maxLength value="255"/>
        </xsd:restriction>
      </xsd:simpleType>
    </xsd:element>
    <xsd:element name="PolicyDivision" ma:index="7" ma:displayName="Policy Division" ma:list="{6d4f0350-c710-41a0-8bcb-f0de28c9c638}" ma:internalName="PolicyDivision" ma:showField="Title" ma:web="fb82bcdf-ea63-4554-99e3-e15ccd87b479">
      <xsd:simpleType>
        <xsd:restriction base="dms:Lookup"/>
      </xsd:simpleType>
    </xsd:element>
    <xsd:element name="PolicyISAttachment" ma:index="17" nillable="true" ma:displayName="PolicyISAttachment" ma:default="0" ma:internalName="PolicyISAttachment">
      <xsd:simpleType>
        <xsd:restriction base="dms:Boolean"/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TopicGroup xmlns="fb82bcdf-ea63-4554-99e3-e15ccd87b479">7</PolicyTopicGroup>
    <PolicyDivision xmlns="fb82bcdf-ea63-4554-99e3-e15ccd87b479">13</PolicyDivision>
    <PolicyName xmlns="fb82bcdf-ea63-4554-99e3-e15ccd87b479">Attachment A - Release Funds Allowable Uses</PolicyName>
    <PolicyNumber xmlns="fb82bcdf-ea63-4554-99e3-e15ccd87b479">309.45.02</PolicyNumber>
    <PolicyAudience xmlns="fb82bcdf-ea63-4554-99e3-e15ccd87b479">5</PolicyAudience>
    <PolicyEffectiveDate xmlns="fb82bcdf-ea63-4554-99e3-e15ccd87b479">10/30/20</PolicyEffectiveDate>
    <PolicyISAttachment xmlns="fb82bcdf-ea63-4554-99e3-e15ccd87b479">true</PolicyISAttachment>
    <_dlc_DocId xmlns="10f2cb44-b37d-4693-a5c3-140ab663d372">TUA7STYPYEWP-1909804581-789</_dlc_DocId>
    <_dlc_DocIdUrl xmlns="10f2cb44-b37d-4693-a5c3-140ab663d372">
      <Url>https://doc.wi.gov/_layouts/15/DocIdRedir.aspx?ID=TUA7STYPYEWP-1909804581-789</Url>
      <Description>TUA7STYPYEWP-1909804581-789</Description>
    </_dlc_DocIdUrl>
  </documentManagement>
</p:properties>
</file>

<file path=customXml/itemProps1.xml><?xml version="1.0" encoding="utf-8"?>
<ds:datastoreItem xmlns:ds="http://schemas.openxmlformats.org/officeDocument/2006/customXml" ds:itemID="{2FC6D8F5-0838-4CA3-A48D-A3CA1B3D66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1177B9-937C-475C-97F7-67F2E4F006CD}"/>
</file>

<file path=customXml/itemProps3.xml><?xml version="1.0" encoding="utf-8"?>
<ds:datastoreItem xmlns:ds="http://schemas.openxmlformats.org/officeDocument/2006/customXml" ds:itemID="{A5D87E3E-7B88-4F63-BE6D-2F463965A14B}"/>
</file>

<file path=customXml/itemProps4.xml><?xml version="1.0" encoding="utf-8"?>
<ds:datastoreItem xmlns:ds="http://schemas.openxmlformats.org/officeDocument/2006/customXml" ds:itemID="{F7D6D8EE-E5B9-489D-AF61-FDEFCED1DF1C}"/>
</file>

<file path=customXml/itemProps5.xml><?xml version="1.0" encoding="utf-8"?>
<ds:datastoreItem xmlns:ds="http://schemas.openxmlformats.org/officeDocument/2006/customXml" ds:itemID="{4AB4381D-25AB-49B0-A28A-52DF91D9D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Department of Corrections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 309.45.02 Attachment A - Release Funds Allowable Uses 10-30-20</dc:title>
  <dc:creator>Maguire-Petke, Sandi K</dc:creator>
  <cp:lastModifiedBy>Beerkircher, Christine A</cp:lastModifiedBy>
  <cp:revision>3</cp:revision>
  <cp:lastPrinted>2020-08-31T19:59:00Z</cp:lastPrinted>
  <dcterms:created xsi:type="dcterms:W3CDTF">2020-10-23T18:47:00Z</dcterms:created>
  <dcterms:modified xsi:type="dcterms:W3CDTF">2020-10-23T19:22:00Z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0x010100882F2DD400C30944B13F9F005E1FAC6D00F3559EB166D53D438D357C34611F2A5F</vt:lpwstr>
  </property>
  <property fmtid="{D5CDD505-2E9C-101B-9397-08002B2CF9AE}" pid="3" name="_dlc_DocIdItemGuid">
    <vt:lpwstr>f7e747a8-bb51-453d-946b-3dc5ec71e65e</vt:lpwstr>
  </property>
</Properties>
</file>