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60E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</w:t>
      </w:r>
      <w:r w:rsidR="00990B1B">
        <w:rPr>
          <w:rFonts w:ascii="Arial" w:hAnsi="Arial" w:cs="Arial"/>
          <w:sz w:val="24"/>
          <w:szCs w:val="22"/>
        </w:rPr>
        <w:t>PAROLE COMMISSION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990B1B">
        <w:rPr>
          <w:rFonts w:ascii="Arial" w:hAnsi="Arial" w:cs="Arial"/>
          <w:sz w:val="24"/>
          <w:szCs w:val="22"/>
        </w:rPr>
        <w:t>Staff Meeting Minutes</w:t>
      </w:r>
    </w:p>
    <w:p w:rsidR="00EC5B34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B43632">
        <w:rPr>
          <w:rFonts w:ascii="Arial" w:hAnsi="Arial" w:cs="Arial"/>
          <w:sz w:val="24"/>
          <w:szCs w:val="22"/>
        </w:rPr>
        <w:t>Wednesda</w:t>
      </w:r>
      <w:r w:rsidR="007D0930">
        <w:rPr>
          <w:rFonts w:ascii="Arial" w:hAnsi="Arial" w:cs="Arial"/>
          <w:sz w:val="24"/>
          <w:szCs w:val="22"/>
        </w:rPr>
        <w:t>y</w:t>
      </w:r>
      <w:r w:rsidR="007B12DB">
        <w:rPr>
          <w:rFonts w:ascii="Arial" w:hAnsi="Arial" w:cs="Arial"/>
          <w:sz w:val="24"/>
          <w:szCs w:val="22"/>
        </w:rPr>
        <w:t>,</w:t>
      </w:r>
      <w:r w:rsidR="00105988">
        <w:rPr>
          <w:rFonts w:ascii="Arial" w:hAnsi="Arial" w:cs="Arial"/>
          <w:sz w:val="24"/>
          <w:szCs w:val="22"/>
        </w:rPr>
        <w:t xml:space="preserve"> </w:t>
      </w:r>
      <w:r w:rsidR="00070284">
        <w:rPr>
          <w:rFonts w:ascii="Arial" w:hAnsi="Arial" w:cs="Arial"/>
          <w:sz w:val="24"/>
          <w:szCs w:val="22"/>
        </w:rPr>
        <w:t>March</w:t>
      </w:r>
      <w:r w:rsidR="00275B5E">
        <w:rPr>
          <w:rFonts w:ascii="Arial" w:hAnsi="Arial" w:cs="Arial"/>
          <w:sz w:val="24"/>
          <w:szCs w:val="22"/>
        </w:rPr>
        <w:t xml:space="preserve"> 2nd</w:t>
      </w:r>
      <w:r w:rsidR="00EC2F5B">
        <w:rPr>
          <w:rFonts w:ascii="Arial" w:hAnsi="Arial" w:cs="Arial"/>
          <w:sz w:val="24"/>
          <w:szCs w:val="22"/>
        </w:rPr>
        <w:t>, 2022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420865">
        <w:rPr>
          <w:rFonts w:ascii="Arial" w:hAnsi="Arial" w:cs="Arial"/>
          <w:sz w:val="24"/>
          <w:szCs w:val="22"/>
        </w:rPr>
        <w:t>3099 East Washington Avenue</w:t>
      </w:r>
    </w:p>
    <w:p w:rsidR="00420865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420865">
        <w:rPr>
          <w:rFonts w:ascii="Arial" w:hAnsi="Arial" w:cs="Arial"/>
          <w:sz w:val="24"/>
          <w:szCs w:val="22"/>
        </w:rPr>
        <w:t>Madison, WI 53704</w:t>
      </w: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Presiding:</w:t>
      </w:r>
      <w:r>
        <w:rPr>
          <w:rFonts w:ascii="Arial" w:hAnsi="Arial" w:cs="Arial"/>
          <w:sz w:val="24"/>
          <w:szCs w:val="22"/>
        </w:rPr>
        <w:tab/>
      </w:r>
      <w:r w:rsidR="0063129D">
        <w:rPr>
          <w:rFonts w:ascii="Arial" w:hAnsi="Arial" w:cs="Arial"/>
          <w:sz w:val="24"/>
          <w:szCs w:val="22"/>
        </w:rPr>
        <w:t>John Tate II, Chair</w:t>
      </w:r>
    </w:p>
    <w:p w:rsidR="00CE12A7" w:rsidRDefault="00CE12A7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</w:p>
    <w:p w:rsidR="00643058" w:rsidRDefault="00321187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Present:</w:t>
      </w:r>
      <w:r>
        <w:rPr>
          <w:rFonts w:ascii="Arial" w:hAnsi="Arial" w:cs="Arial"/>
          <w:sz w:val="24"/>
          <w:szCs w:val="22"/>
        </w:rPr>
        <w:tab/>
      </w:r>
      <w:r w:rsidR="00840004">
        <w:rPr>
          <w:rFonts w:ascii="Arial" w:hAnsi="Arial" w:cs="Arial"/>
          <w:sz w:val="24"/>
          <w:szCs w:val="22"/>
        </w:rPr>
        <w:t xml:space="preserve">Doug </w:t>
      </w:r>
      <w:r w:rsidR="0063129D">
        <w:rPr>
          <w:rFonts w:ascii="Arial" w:hAnsi="Arial" w:cs="Arial"/>
          <w:sz w:val="24"/>
          <w:szCs w:val="22"/>
        </w:rPr>
        <w:t>Drankiewicz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7D0930">
        <w:rPr>
          <w:rFonts w:ascii="Arial" w:hAnsi="Arial" w:cs="Arial"/>
          <w:sz w:val="24"/>
          <w:szCs w:val="22"/>
        </w:rPr>
        <w:t>Jennifer Kramer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5157CF">
        <w:rPr>
          <w:rFonts w:ascii="Arial" w:hAnsi="Arial" w:cs="Arial"/>
          <w:sz w:val="24"/>
          <w:szCs w:val="22"/>
        </w:rPr>
        <w:t>Shannon Pierce, Sara</w:t>
      </w:r>
      <w:r w:rsidR="00643058">
        <w:rPr>
          <w:rFonts w:ascii="Arial" w:hAnsi="Arial" w:cs="Arial"/>
          <w:sz w:val="24"/>
          <w:szCs w:val="22"/>
        </w:rPr>
        <w:t xml:space="preserve"> Tome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643058">
        <w:rPr>
          <w:rFonts w:ascii="Arial" w:hAnsi="Arial" w:cs="Arial"/>
          <w:sz w:val="24"/>
          <w:szCs w:val="22"/>
        </w:rPr>
        <w:t>Oliver Buchino</w:t>
      </w:r>
    </w:p>
    <w:p w:rsidR="00E62588" w:rsidRDefault="00E62588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</w:p>
    <w:p w:rsidR="007F7286" w:rsidRDefault="00E62588" w:rsidP="00105988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Guests:</w:t>
      </w:r>
      <w:r w:rsidR="00105988">
        <w:rPr>
          <w:rFonts w:ascii="Arial" w:hAnsi="Arial" w:cs="Arial"/>
          <w:sz w:val="24"/>
          <w:szCs w:val="22"/>
        </w:rPr>
        <w:t xml:space="preserve"> </w:t>
      </w:r>
      <w:r w:rsidR="00070284">
        <w:rPr>
          <w:rFonts w:ascii="Arial" w:hAnsi="Arial" w:cs="Arial"/>
          <w:sz w:val="24"/>
          <w:szCs w:val="22"/>
        </w:rPr>
        <w:t xml:space="preserve">Alaina Bunger, </w:t>
      </w:r>
      <w:r w:rsidR="00EC2F5B">
        <w:rPr>
          <w:rFonts w:ascii="Arial" w:hAnsi="Arial" w:cs="Arial"/>
          <w:sz w:val="24"/>
          <w:szCs w:val="22"/>
        </w:rPr>
        <w:t>Chris Donahoe,</w:t>
      </w:r>
      <w:r w:rsidR="00275B5E">
        <w:rPr>
          <w:rFonts w:ascii="Arial" w:hAnsi="Arial" w:cs="Arial"/>
          <w:sz w:val="24"/>
          <w:szCs w:val="22"/>
        </w:rPr>
        <w:t xml:space="preserve"> </w:t>
      </w:r>
      <w:r w:rsidR="00070284">
        <w:rPr>
          <w:rFonts w:ascii="Arial" w:hAnsi="Arial" w:cs="Arial"/>
          <w:sz w:val="24"/>
          <w:szCs w:val="22"/>
        </w:rPr>
        <w:t xml:space="preserve">Elizabeth Lucas OVSP, </w:t>
      </w:r>
      <w:r w:rsidR="00275B5E">
        <w:rPr>
          <w:rFonts w:ascii="Arial" w:hAnsi="Arial" w:cs="Arial"/>
          <w:sz w:val="24"/>
          <w:szCs w:val="22"/>
        </w:rPr>
        <w:t>Ashley Payne OVSP,</w:t>
      </w:r>
      <w:r w:rsidR="00EC2F5B">
        <w:rPr>
          <w:rFonts w:ascii="Arial" w:hAnsi="Arial" w:cs="Arial"/>
          <w:sz w:val="24"/>
          <w:szCs w:val="22"/>
        </w:rPr>
        <w:t xml:space="preserve"> </w:t>
      </w:r>
      <w:r w:rsidR="00C75EF7">
        <w:rPr>
          <w:rFonts w:ascii="Arial" w:hAnsi="Arial" w:cs="Arial"/>
          <w:sz w:val="24"/>
          <w:szCs w:val="22"/>
        </w:rPr>
        <w:t>Amanda Readman</w:t>
      </w:r>
      <w:r w:rsidR="00275B5E">
        <w:rPr>
          <w:rFonts w:ascii="Arial" w:hAnsi="Arial" w:cs="Arial"/>
          <w:sz w:val="24"/>
          <w:szCs w:val="22"/>
        </w:rPr>
        <w:t xml:space="preserve">, </w:t>
      </w:r>
      <w:r w:rsidR="00070284">
        <w:rPr>
          <w:rFonts w:ascii="Arial" w:hAnsi="Arial" w:cs="Arial"/>
          <w:sz w:val="24"/>
          <w:szCs w:val="22"/>
        </w:rPr>
        <w:t xml:space="preserve">Lisa Reid, Wendy </w:t>
      </w:r>
      <w:proofErr w:type="spellStart"/>
      <w:r w:rsidR="00070284">
        <w:rPr>
          <w:rFonts w:ascii="Arial" w:hAnsi="Arial" w:cs="Arial"/>
          <w:sz w:val="24"/>
          <w:szCs w:val="22"/>
        </w:rPr>
        <w:t>Sisavath</w:t>
      </w:r>
      <w:proofErr w:type="spellEnd"/>
      <w:r w:rsidR="00070284">
        <w:rPr>
          <w:rFonts w:ascii="Arial" w:hAnsi="Arial" w:cs="Arial"/>
          <w:sz w:val="24"/>
          <w:szCs w:val="22"/>
        </w:rPr>
        <w:t xml:space="preserve">, Pamela </w:t>
      </w:r>
      <w:proofErr w:type="spellStart"/>
      <w:r w:rsidR="00070284">
        <w:rPr>
          <w:rFonts w:ascii="Arial" w:hAnsi="Arial" w:cs="Arial"/>
          <w:sz w:val="24"/>
          <w:szCs w:val="22"/>
        </w:rPr>
        <w:t>Subotich</w:t>
      </w:r>
      <w:proofErr w:type="spellEnd"/>
    </w:p>
    <w:p w:rsidR="00F07D21" w:rsidRDefault="00F07D21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</w:p>
    <w:p w:rsidR="000745FC" w:rsidRDefault="000745FC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This meeting was conducted i</w:t>
      </w:r>
      <w:r w:rsidR="00957106">
        <w:rPr>
          <w:rFonts w:ascii="Arial" w:hAnsi="Arial" w:cs="Arial"/>
          <w:sz w:val="24"/>
          <w:szCs w:val="22"/>
        </w:rPr>
        <w:t>n-</w:t>
      </w:r>
      <w:r>
        <w:rPr>
          <w:rFonts w:ascii="Arial" w:hAnsi="Arial" w:cs="Arial"/>
          <w:sz w:val="24"/>
          <w:szCs w:val="22"/>
        </w:rPr>
        <w:t>part through Zoom Videoconferencing due to social distancing guidelines because of the ongoing COVID-19 pandemic.</w:t>
      </w:r>
    </w:p>
    <w:p w:rsidR="00516264" w:rsidRDefault="00516264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meeting began at</w:t>
      </w:r>
      <w:r w:rsidR="00643058">
        <w:rPr>
          <w:rFonts w:ascii="Arial" w:hAnsi="Arial" w:cs="Arial"/>
          <w:sz w:val="24"/>
          <w:szCs w:val="22"/>
        </w:rPr>
        <w:t xml:space="preserve"> </w:t>
      </w:r>
      <w:r w:rsidR="00D554A3">
        <w:rPr>
          <w:rFonts w:ascii="Arial" w:hAnsi="Arial" w:cs="Arial"/>
          <w:sz w:val="24"/>
          <w:szCs w:val="22"/>
        </w:rPr>
        <w:t xml:space="preserve">approximately </w:t>
      </w:r>
      <w:r w:rsidR="005157CF">
        <w:rPr>
          <w:rFonts w:ascii="Arial" w:hAnsi="Arial" w:cs="Arial"/>
          <w:sz w:val="24"/>
          <w:szCs w:val="22"/>
        </w:rPr>
        <w:t>10</w:t>
      </w:r>
      <w:r w:rsidR="00C75EF7">
        <w:rPr>
          <w:rFonts w:ascii="Arial" w:hAnsi="Arial" w:cs="Arial"/>
          <w:sz w:val="24"/>
          <w:szCs w:val="22"/>
        </w:rPr>
        <w:t>:0</w:t>
      </w:r>
      <w:r w:rsidR="002D5FFB">
        <w:rPr>
          <w:rFonts w:ascii="Arial" w:hAnsi="Arial" w:cs="Arial"/>
          <w:sz w:val="24"/>
          <w:szCs w:val="22"/>
        </w:rPr>
        <w:t>0 AM.</w:t>
      </w: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F93F5B" w:rsidRDefault="00643058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Chairman Tate opened by introducing himself and members of the commission</w:t>
      </w:r>
      <w:r w:rsidR="00E62588">
        <w:rPr>
          <w:rFonts w:ascii="Arial" w:hAnsi="Arial" w:cs="Arial"/>
          <w:sz w:val="24"/>
          <w:szCs w:val="22"/>
        </w:rPr>
        <w:t>.</w:t>
      </w:r>
    </w:p>
    <w:p w:rsidR="007A604C" w:rsidRDefault="007A604C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7A604C" w:rsidRDefault="007A604C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Chair gave an update regarding the resumption of visitation at the institutions and how it impacted parole reviews going forward.</w:t>
      </w:r>
    </w:p>
    <w:p w:rsidR="00EC2F5B" w:rsidRDefault="00EC2F5B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760902" w:rsidRDefault="00760902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Chair then answered questions submitted to the public regarding Commission policy, practice, or procedure.</w:t>
      </w:r>
    </w:p>
    <w:p w:rsidR="00760902" w:rsidRDefault="00760902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760902" w:rsidRPr="00532530" w:rsidRDefault="00532530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b/>
          <w:sz w:val="24"/>
          <w:szCs w:val="22"/>
        </w:rPr>
      </w:pPr>
      <w:r w:rsidRPr="00532530">
        <w:rPr>
          <w:rFonts w:ascii="Arial" w:hAnsi="Arial" w:cs="Arial"/>
          <w:b/>
          <w:sz w:val="24"/>
          <w:szCs w:val="22"/>
        </w:rPr>
        <w:t>Do deferral recommendation</w:t>
      </w:r>
      <w:r>
        <w:rPr>
          <w:rFonts w:ascii="Arial" w:hAnsi="Arial" w:cs="Arial"/>
          <w:b/>
          <w:sz w:val="24"/>
          <w:szCs w:val="22"/>
        </w:rPr>
        <w:t>s</w:t>
      </w:r>
      <w:r w:rsidRPr="00532530">
        <w:rPr>
          <w:rFonts w:ascii="Arial" w:hAnsi="Arial" w:cs="Arial"/>
          <w:b/>
          <w:sz w:val="24"/>
          <w:szCs w:val="22"/>
        </w:rPr>
        <w:t xml:space="preserve"> take into consideration if a person</w:t>
      </w:r>
      <w:r>
        <w:rPr>
          <w:rFonts w:ascii="Arial" w:hAnsi="Arial" w:cs="Arial"/>
          <w:b/>
          <w:sz w:val="24"/>
          <w:szCs w:val="22"/>
        </w:rPr>
        <w:t>-</w:t>
      </w:r>
      <w:r w:rsidRPr="00532530">
        <w:rPr>
          <w:rFonts w:ascii="Arial" w:hAnsi="Arial" w:cs="Arial"/>
          <w:b/>
          <w:sz w:val="24"/>
          <w:szCs w:val="22"/>
        </w:rPr>
        <w:t>in</w:t>
      </w:r>
      <w:r>
        <w:rPr>
          <w:rFonts w:ascii="Arial" w:hAnsi="Arial" w:cs="Arial"/>
          <w:b/>
          <w:sz w:val="24"/>
          <w:szCs w:val="22"/>
        </w:rPr>
        <w:t>-</w:t>
      </w:r>
      <w:r w:rsidRPr="00532530">
        <w:rPr>
          <w:rFonts w:ascii="Arial" w:hAnsi="Arial" w:cs="Arial"/>
          <w:b/>
          <w:sz w:val="24"/>
          <w:szCs w:val="22"/>
        </w:rPr>
        <w:t xml:space="preserve">custody is in a program, but less than a couple months away from completion, at the time of a </w:t>
      </w:r>
      <w:r w:rsidR="003B0921">
        <w:rPr>
          <w:rFonts w:ascii="Arial" w:hAnsi="Arial" w:cs="Arial"/>
          <w:b/>
          <w:sz w:val="24"/>
          <w:szCs w:val="22"/>
        </w:rPr>
        <w:t>p</w:t>
      </w:r>
      <w:r w:rsidRPr="00532530">
        <w:rPr>
          <w:rFonts w:ascii="Arial" w:hAnsi="Arial" w:cs="Arial"/>
          <w:b/>
          <w:sz w:val="24"/>
          <w:szCs w:val="22"/>
        </w:rPr>
        <w:t xml:space="preserve">arole </w:t>
      </w:r>
      <w:r w:rsidR="003B0921">
        <w:rPr>
          <w:rFonts w:ascii="Arial" w:hAnsi="Arial" w:cs="Arial"/>
          <w:b/>
          <w:sz w:val="24"/>
          <w:szCs w:val="22"/>
        </w:rPr>
        <w:t>r</w:t>
      </w:r>
      <w:r>
        <w:rPr>
          <w:rFonts w:ascii="Arial" w:hAnsi="Arial" w:cs="Arial"/>
          <w:b/>
          <w:sz w:val="24"/>
          <w:szCs w:val="22"/>
        </w:rPr>
        <w:t>eview</w:t>
      </w:r>
      <w:r w:rsidRPr="00532530">
        <w:rPr>
          <w:rFonts w:ascii="Arial" w:hAnsi="Arial" w:cs="Arial"/>
          <w:b/>
          <w:sz w:val="24"/>
          <w:szCs w:val="22"/>
        </w:rPr>
        <w:t>?</w:t>
      </w:r>
    </w:p>
    <w:p w:rsidR="000A09AC" w:rsidRDefault="000A09AC" w:rsidP="00EC2F5B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532530" w:rsidRDefault="00532530" w:rsidP="0053253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Commission does take the length of programming into account, so that someone is not seen for a parole review more</w:t>
      </w:r>
      <w:r w:rsidR="007A604C">
        <w:rPr>
          <w:rFonts w:ascii="Arial" w:hAnsi="Arial" w:cs="Arial"/>
          <w:sz w:val="24"/>
          <w:szCs w:val="22"/>
        </w:rPr>
        <w:t xml:space="preserve"> often</w:t>
      </w:r>
      <w:r>
        <w:rPr>
          <w:rFonts w:ascii="Arial" w:hAnsi="Arial" w:cs="Arial"/>
          <w:sz w:val="24"/>
          <w:szCs w:val="22"/>
        </w:rPr>
        <w:t xml:space="preserve"> than necessary, especially if they are currently enrolled in their programming needs.</w:t>
      </w:r>
    </w:p>
    <w:p w:rsidR="00532530" w:rsidRDefault="00532530" w:rsidP="0053253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532530" w:rsidRDefault="00532530" w:rsidP="003B0921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b/>
          <w:sz w:val="24"/>
          <w:szCs w:val="22"/>
        </w:rPr>
      </w:pPr>
      <w:r w:rsidRPr="00532530">
        <w:rPr>
          <w:rFonts w:ascii="Arial" w:hAnsi="Arial" w:cs="Arial"/>
          <w:b/>
          <w:sz w:val="24"/>
          <w:szCs w:val="22"/>
        </w:rPr>
        <w:t>Does the Parole Action include clear verbiage of what should be done “upon successful completion of the program”, so that BOCM/PRC knows what the Parole Commission’s expectations are, after program completion?</w:t>
      </w:r>
    </w:p>
    <w:p w:rsidR="00532530" w:rsidRDefault="00532530" w:rsidP="0053253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sz w:val="24"/>
          <w:szCs w:val="22"/>
        </w:rPr>
      </w:pPr>
      <w:r w:rsidRPr="003B0921">
        <w:rPr>
          <w:rFonts w:ascii="Arial" w:hAnsi="Arial" w:cs="Arial"/>
          <w:sz w:val="24"/>
          <w:szCs w:val="22"/>
        </w:rPr>
        <w:t xml:space="preserve">Yes, Parole Action Summaries include language for what should be done upon successful completion of programming. This may include endorsements for things such as a future reduction in custody. 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  <w:r w:rsidRPr="003B0921">
        <w:rPr>
          <w:rFonts w:ascii="Arial" w:hAnsi="Arial" w:cs="Arial"/>
          <w:b/>
          <w:sz w:val="24"/>
          <w:szCs w:val="22"/>
        </w:rPr>
        <w:t xml:space="preserve">What are the factors that the Parole Commission reviews to make the recommendation to move a person-in-custody to a minimum institution versus granting parole directly from a medium institution? 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sz w:val="24"/>
          <w:szCs w:val="22"/>
        </w:rPr>
      </w:pPr>
      <w:r w:rsidRPr="003B0921">
        <w:rPr>
          <w:rFonts w:ascii="Arial" w:hAnsi="Arial" w:cs="Arial"/>
          <w:sz w:val="24"/>
          <w:szCs w:val="22"/>
        </w:rPr>
        <w:t>The performance of the person-in-custody at their given custody level is considered, as some have spent their entire incarcerations in maximum custody. The Commission may fast-track risk reduction strategies based on expectations of someone's future performance. The Commission also considers whether someone can participate in those strategies at lower security levels. For instance, sex offenders/Special Bulletin Notification (SBN) individuals cannot participate in work-release.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sz w:val="24"/>
          <w:szCs w:val="22"/>
        </w:rPr>
      </w:pPr>
      <w:r w:rsidRPr="003B0921">
        <w:rPr>
          <w:rFonts w:ascii="Arial" w:hAnsi="Arial" w:cs="Arial"/>
          <w:sz w:val="24"/>
          <w:szCs w:val="22"/>
        </w:rPr>
        <w:t>If the Commission has repeatedly endorsed for a risk-reduction strategy, but no action has taken place</w:t>
      </w:r>
      <w:r w:rsidR="007A604C">
        <w:rPr>
          <w:rFonts w:ascii="Arial" w:hAnsi="Arial" w:cs="Arial"/>
          <w:sz w:val="24"/>
          <w:szCs w:val="22"/>
        </w:rPr>
        <w:t xml:space="preserve"> by the time of a subsequent review</w:t>
      </w:r>
      <w:r w:rsidRPr="003B0921">
        <w:rPr>
          <w:rFonts w:ascii="Arial" w:hAnsi="Arial" w:cs="Arial"/>
          <w:sz w:val="24"/>
          <w:szCs w:val="22"/>
        </w:rPr>
        <w:t>, the Commission may proceed with the next steps in the parole process.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  <w:r w:rsidRPr="003B0921">
        <w:rPr>
          <w:rFonts w:ascii="Arial" w:hAnsi="Arial" w:cs="Arial"/>
          <w:b/>
          <w:sz w:val="24"/>
          <w:szCs w:val="22"/>
        </w:rPr>
        <w:t>Does the Parole Commission expressly recommend minimum versus minimum community custody in the Parole Action when recommending a risk level reduction?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</w:t>
      </w:r>
      <w:r w:rsidRPr="003B0921">
        <w:rPr>
          <w:rFonts w:ascii="Arial" w:hAnsi="Arial" w:cs="Arial"/>
          <w:sz w:val="24"/>
          <w:szCs w:val="22"/>
        </w:rPr>
        <w:t xml:space="preserve">he Commission </w:t>
      </w:r>
      <w:r>
        <w:rPr>
          <w:rFonts w:ascii="Arial" w:hAnsi="Arial" w:cs="Arial"/>
          <w:sz w:val="24"/>
          <w:szCs w:val="22"/>
        </w:rPr>
        <w:t xml:space="preserve">typically </w:t>
      </w:r>
      <w:r w:rsidRPr="003B0921">
        <w:rPr>
          <w:rFonts w:ascii="Arial" w:hAnsi="Arial" w:cs="Arial"/>
          <w:sz w:val="24"/>
          <w:szCs w:val="22"/>
        </w:rPr>
        <w:t xml:space="preserve">does not. Reductions in custody fall under the authority of the Bureau of Offender Classification and Movement (BOCM). The Commission will usually make the request for a reduction, but </w:t>
      </w:r>
      <w:r w:rsidR="00F30B45">
        <w:rPr>
          <w:rFonts w:ascii="Arial" w:hAnsi="Arial" w:cs="Arial"/>
          <w:sz w:val="24"/>
          <w:szCs w:val="22"/>
        </w:rPr>
        <w:t xml:space="preserve">will </w:t>
      </w:r>
      <w:r w:rsidRPr="003B0921">
        <w:rPr>
          <w:rFonts w:ascii="Arial" w:hAnsi="Arial" w:cs="Arial"/>
          <w:sz w:val="24"/>
          <w:szCs w:val="22"/>
        </w:rPr>
        <w:t>leave the evaluation and site choice up to BOCM, based on the particular needs of the individual. The Commission may request a minimum community custody setting for exposure in cases where the individual was incarcerated at a young age.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  <w:r w:rsidRPr="003B0921">
        <w:rPr>
          <w:rFonts w:ascii="Arial" w:hAnsi="Arial" w:cs="Arial"/>
          <w:b/>
          <w:sz w:val="24"/>
          <w:szCs w:val="22"/>
        </w:rPr>
        <w:t>Assuming transition to a minimum is recommended and programs are recently completed, can a minimum community custody institution specifically be recommended by the Parole Commission expressly for the application of the program skills just learned by the person in custody?</w:t>
      </w:r>
    </w:p>
    <w:p w:rsidR="003B0921" w:rsidRPr="003B0921" w:rsidRDefault="003B0921" w:rsidP="003B0921">
      <w:pPr>
        <w:pStyle w:val="Header"/>
        <w:ind w:left="-720" w:right="-720"/>
        <w:rPr>
          <w:rFonts w:ascii="Arial" w:hAnsi="Arial" w:cs="Arial"/>
          <w:b/>
          <w:sz w:val="24"/>
          <w:szCs w:val="22"/>
        </w:rPr>
      </w:pPr>
    </w:p>
    <w:p w:rsidR="00532530" w:rsidRPr="00F30B45" w:rsidRDefault="003B0921" w:rsidP="00F30B45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 w:rsidRPr="003B0921">
        <w:rPr>
          <w:rFonts w:ascii="Arial" w:hAnsi="Arial" w:cs="Arial"/>
          <w:sz w:val="24"/>
          <w:szCs w:val="22"/>
        </w:rPr>
        <w:t>If the circumstances warrant it, the Commission may make such as request so the individual can meet certain needs. This would be done to maximize use of opportunit</w:t>
      </w:r>
      <w:r w:rsidR="00F30B45">
        <w:rPr>
          <w:rFonts w:ascii="Arial" w:hAnsi="Arial" w:cs="Arial"/>
          <w:sz w:val="24"/>
          <w:szCs w:val="22"/>
        </w:rPr>
        <w:t>i</w:t>
      </w:r>
      <w:r w:rsidRPr="003B0921">
        <w:rPr>
          <w:rFonts w:ascii="Arial" w:hAnsi="Arial" w:cs="Arial"/>
          <w:sz w:val="24"/>
          <w:szCs w:val="22"/>
        </w:rPr>
        <w:t xml:space="preserve">es while still incarcerated in order </w:t>
      </w:r>
      <w:r w:rsidR="00F30B45">
        <w:rPr>
          <w:rFonts w:ascii="Arial" w:hAnsi="Arial" w:cs="Arial"/>
          <w:sz w:val="24"/>
          <w:szCs w:val="22"/>
        </w:rPr>
        <w:t>t</w:t>
      </w:r>
      <w:r w:rsidRPr="003B0921">
        <w:rPr>
          <w:rFonts w:ascii="Arial" w:hAnsi="Arial" w:cs="Arial"/>
          <w:sz w:val="24"/>
          <w:szCs w:val="22"/>
        </w:rPr>
        <w:t>o not re-offend upon release. E</w:t>
      </w:r>
      <w:r w:rsidR="00F30B45">
        <w:rPr>
          <w:rFonts w:ascii="Arial" w:hAnsi="Arial" w:cs="Arial"/>
          <w:sz w:val="24"/>
          <w:szCs w:val="22"/>
        </w:rPr>
        <w:t>ach person</w:t>
      </w:r>
      <w:r w:rsidRPr="003B0921">
        <w:rPr>
          <w:rFonts w:ascii="Arial" w:hAnsi="Arial" w:cs="Arial"/>
          <w:sz w:val="24"/>
          <w:szCs w:val="22"/>
        </w:rPr>
        <w:t xml:space="preserve"> incarcerated has different needs, and the Commission takes th</w:t>
      </w:r>
      <w:r w:rsidR="007A604C">
        <w:rPr>
          <w:rFonts w:ascii="Arial" w:hAnsi="Arial" w:cs="Arial"/>
          <w:sz w:val="24"/>
          <w:szCs w:val="22"/>
        </w:rPr>
        <w:t>ese</w:t>
      </w:r>
      <w:bookmarkStart w:id="0" w:name="_GoBack"/>
      <w:bookmarkEnd w:id="0"/>
      <w:r w:rsidRPr="003B0921">
        <w:rPr>
          <w:rFonts w:ascii="Arial" w:hAnsi="Arial" w:cs="Arial"/>
          <w:sz w:val="24"/>
          <w:szCs w:val="22"/>
        </w:rPr>
        <w:t xml:space="preserve"> into consideration.</w:t>
      </w:r>
    </w:p>
    <w:p w:rsidR="00532530" w:rsidRPr="00532530" w:rsidRDefault="00532530" w:rsidP="00532530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b/>
          <w:sz w:val="24"/>
          <w:szCs w:val="22"/>
        </w:rPr>
      </w:pPr>
    </w:p>
    <w:p w:rsidR="009313CC" w:rsidRDefault="009313CC" w:rsidP="00333A48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124336" w:rsidRDefault="00124336" w:rsidP="00124336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next staff meeting was schedul</w:t>
      </w:r>
      <w:r w:rsidR="00EA1BC1">
        <w:rPr>
          <w:rFonts w:ascii="Arial" w:hAnsi="Arial" w:cs="Arial"/>
          <w:sz w:val="24"/>
          <w:szCs w:val="22"/>
        </w:rPr>
        <w:t xml:space="preserve">ed for </w:t>
      </w:r>
      <w:r w:rsidR="00EC2F5B">
        <w:rPr>
          <w:rFonts w:ascii="Arial" w:hAnsi="Arial" w:cs="Arial"/>
          <w:sz w:val="24"/>
          <w:szCs w:val="22"/>
        </w:rPr>
        <w:t>Wednesday</w:t>
      </w:r>
      <w:r w:rsidR="00275B5E">
        <w:rPr>
          <w:rFonts w:ascii="Arial" w:hAnsi="Arial" w:cs="Arial"/>
          <w:sz w:val="24"/>
          <w:szCs w:val="22"/>
        </w:rPr>
        <w:t xml:space="preserve">, </w:t>
      </w:r>
      <w:r w:rsidR="00070284">
        <w:rPr>
          <w:rFonts w:ascii="Arial" w:hAnsi="Arial" w:cs="Arial"/>
          <w:sz w:val="24"/>
          <w:szCs w:val="22"/>
        </w:rPr>
        <w:t>April 6th</w:t>
      </w:r>
      <w:r w:rsidR="00EA1BC1">
        <w:rPr>
          <w:rFonts w:ascii="Arial" w:hAnsi="Arial" w:cs="Arial"/>
          <w:sz w:val="24"/>
          <w:szCs w:val="22"/>
        </w:rPr>
        <w:t>,</w:t>
      </w:r>
      <w:r>
        <w:rPr>
          <w:rFonts w:ascii="Arial" w:hAnsi="Arial" w:cs="Arial"/>
          <w:sz w:val="24"/>
          <w:szCs w:val="22"/>
        </w:rPr>
        <w:t xml:space="preserve"> 202</w:t>
      </w:r>
      <w:r w:rsidR="00137A9F">
        <w:rPr>
          <w:rFonts w:ascii="Arial" w:hAnsi="Arial" w:cs="Arial"/>
          <w:sz w:val="24"/>
          <w:szCs w:val="22"/>
        </w:rPr>
        <w:t>2</w:t>
      </w:r>
      <w:r>
        <w:rPr>
          <w:rFonts w:ascii="Arial" w:hAnsi="Arial" w:cs="Arial"/>
          <w:sz w:val="24"/>
          <w:szCs w:val="22"/>
        </w:rPr>
        <w:t>, at 10am. Questions from the public about parole policy, practice, or procedure should be subm</w:t>
      </w:r>
      <w:r w:rsidR="00C75EF7">
        <w:rPr>
          <w:rFonts w:ascii="Arial" w:hAnsi="Arial" w:cs="Arial"/>
          <w:sz w:val="24"/>
          <w:szCs w:val="22"/>
        </w:rPr>
        <w:t>itted by the Monday prior (</w:t>
      </w:r>
      <w:r w:rsidR="00070284">
        <w:rPr>
          <w:rFonts w:ascii="Arial" w:hAnsi="Arial" w:cs="Arial"/>
          <w:sz w:val="24"/>
          <w:szCs w:val="22"/>
        </w:rPr>
        <w:t>4/4</w:t>
      </w:r>
      <w:r w:rsidR="00EA1BC1">
        <w:rPr>
          <w:rFonts w:ascii="Arial" w:hAnsi="Arial" w:cs="Arial"/>
          <w:sz w:val="24"/>
          <w:szCs w:val="22"/>
        </w:rPr>
        <w:t>).</w:t>
      </w:r>
    </w:p>
    <w:p w:rsidR="00526242" w:rsidRDefault="00526242" w:rsidP="009C29ED">
      <w:pPr>
        <w:pStyle w:val="Header"/>
        <w:tabs>
          <w:tab w:val="clear" w:pos="4320"/>
          <w:tab w:val="clear" w:pos="8640"/>
        </w:tabs>
        <w:ind w:right="-720"/>
        <w:rPr>
          <w:rFonts w:ascii="Arial" w:hAnsi="Arial" w:cs="Arial"/>
          <w:sz w:val="24"/>
          <w:szCs w:val="22"/>
        </w:rPr>
      </w:pPr>
    </w:p>
    <w:p w:rsidR="00E62588" w:rsidRDefault="00124336" w:rsidP="002468A1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The open-session meeting concluded at approximately </w:t>
      </w:r>
      <w:r w:rsidR="00524901">
        <w:rPr>
          <w:rFonts w:ascii="Arial" w:hAnsi="Arial" w:cs="Arial"/>
          <w:sz w:val="24"/>
          <w:szCs w:val="22"/>
        </w:rPr>
        <w:t>10:</w:t>
      </w:r>
      <w:r w:rsidR="00137A9F">
        <w:rPr>
          <w:rFonts w:ascii="Arial" w:hAnsi="Arial" w:cs="Arial"/>
          <w:sz w:val="24"/>
          <w:szCs w:val="22"/>
        </w:rPr>
        <w:t>1</w:t>
      </w:r>
      <w:r w:rsidR="00275B5E">
        <w:rPr>
          <w:rFonts w:ascii="Arial" w:hAnsi="Arial" w:cs="Arial"/>
          <w:sz w:val="24"/>
          <w:szCs w:val="22"/>
        </w:rPr>
        <w:t>5</w:t>
      </w:r>
      <w:r>
        <w:rPr>
          <w:rFonts w:ascii="Arial" w:hAnsi="Arial" w:cs="Arial"/>
          <w:sz w:val="24"/>
          <w:szCs w:val="22"/>
        </w:rPr>
        <w:t>am</w:t>
      </w:r>
      <w:r w:rsidR="00070284">
        <w:rPr>
          <w:rFonts w:ascii="Arial" w:hAnsi="Arial" w:cs="Arial"/>
          <w:sz w:val="24"/>
          <w:szCs w:val="22"/>
        </w:rPr>
        <w:t>.</w:t>
      </w:r>
    </w:p>
    <w:sectPr w:rsidR="00E62588" w:rsidSect="00516264">
      <w:headerReference w:type="first" r:id="rId7"/>
      <w:type w:val="continuous"/>
      <w:pgSz w:w="12240" w:h="15840" w:code="1"/>
      <w:pgMar w:top="1440" w:right="1440" w:bottom="720" w:left="1440" w:header="504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8BB" w:rsidRDefault="007418BB">
      <w:r>
        <w:separator/>
      </w:r>
    </w:p>
  </w:endnote>
  <w:endnote w:type="continuationSeparator" w:id="0">
    <w:p w:rsidR="007418BB" w:rsidRDefault="0074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8BB" w:rsidRDefault="007418BB">
      <w:r>
        <w:separator/>
      </w:r>
    </w:p>
  </w:footnote>
  <w:footnote w:type="continuationSeparator" w:id="0">
    <w:p w:rsidR="007418BB" w:rsidRDefault="00741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2110"/>
      <w:bookmarkStart w:id="2" w:name="_MON_1042522121"/>
      <w:bookmarkStart w:id="3" w:name="_MON_1042522237"/>
      <w:bookmarkStart w:id="4" w:name="_MON_1042522248"/>
      <w:bookmarkStart w:id="5" w:name="_MON_1042522261"/>
      <w:bookmarkStart w:id="6" w:name="_MON_1042522265"/>
      <w:bookmarkStart w:id="7" w:name="_MON_1042522464"/>
      <w:bookmarkStart w:id="8" w:name="_MON_1042521606"/>
      <w:bookmarkStart w:id="9" w:name="_MON_1042521633"/>
      <w:bookmarkStart w:id="10" w:name="_MON_1042521862"/>
      <w:bookmarkStart w:id="11" w:name="_MON_1042521878"/>
      <w:bookmarkStart w:id="12" w:name="_MON_1042521890"/>
      <w:bookmarkStart w:id="13" w:name="_MON_104252193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2058"/>
      <w:bookmarkEnd w:id="14"/>
      <w:tc>
        <w:tcPr>
          <w:tcW w:w="4590" w:type="dxa"/>
          <w:vMerge w:val="restart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fillcolor="window">
                <v:imagedata r:id="rId1" o:title="" cropbottom="8783f"/>
              </v:shape>
              <o:OLEObject Type="Embed" ProgID="Word.Picture.8" ShapeID="_x0000_i1025" DrawAspect="Content" ObjectID="_1711359926" r:id="rId2"/>
            </w:object>
          </w:r>
        </w:p>
        <w:p w:rsidR="00634CFB" w:rsidRDefault="00634CFB" w:rsidP="00634CFB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634CFB" w:rsidRPr="00164269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634CFB" w:rsidRDefault="00634CFB" w:rsidP="00634CFB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634CFB" w:rsidRPr="0080144D" w:rsidRDefault="00634CFB" w:rsidP="00634CFB">
          <w:pPr>
            <w:pStyle w:val="Heading2"/>
            <w:tabs>
              <w:tab w:val="center" w:pos="1500"/>
            </w:tabs>
            <w:rPr>
              <w:sz w:val="14"/>
            </w:rPr>
          </w:pPr>
          <w:r>
            <w:t xml:space="preserve">  </w:t>
          </w:r>
          <w:r>
            <w:tab/>
          </w:r>
        </w:p>
        <w:p w:rsidR="00634CFB" w:rsidRDefault="00634CFB" w:rsidP="00634CFB">
          <w:pPr>
            <w:pStyle w:val="Heading2"/>
          </w:pPr>
        </w:p>
        <w:p w:rsidR="00634CFB" w:rsidRPr="00FF3738" w:rsidRDefault="009B35B8" w:rsidP="00634CFB">
          <w:pPr>
            <w:pStyle w:val="Heading2"/>
          </w:pPr>
          <w:r>
            <w:t>John Tate II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E-Mail:</w:t>
          </w:r>
        </w:p>
        <w:p w:rsidR="00634CFB" w:rsidRPr="008D7605" w:rsidRDefault="00634CFB" w:rsidP="00634CFB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634CFB" w:rsidTr="00C557A4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634CFB" w:rsidRDefault="00634C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0A41FB"/>
    <w:multiLevelType w:val="hybridMultilevel"/>
    <w:tmpl w:val="E2BAA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C5"/>
    <w:rsid w:val="000043E0"/>
    <w:rsid w:val="00012482"/>
    <w:rsid w:val="0001520D"/>
    <w:rsid w:val="0001635F"/>
    <w:rsid w:val="00035019"/>
    <w:rsid w:val="000525FB"/>
    <w:rsid w:val="00052C60"/>
    <w:rsid w:val="000559CD"/>
    <w:rsid w:val="00070284"/>
    <w:rsid w:val="00070F06"/>
    <w:rsid w:val="000745FC"/>
    <w:rsid w:val="00080462"/>
    <w:rsid w:val="000865D0"/>
    <w:rsid w:val="00090046"/>
    <w:rsid w:val="00090490"/>
    <w:rsid w:val="0009096D"/>
    <w:rsid w:val="00092B06"/>
    <w:rsid w:val="000954B8"/>
    <w:rsid w:val="000A0956"/>
    <w:rsid w:val="000A09AC"/>
    <w:rsid w:val="000A444F"/>
    <w:rsid w:val="000A68A1"/>
    <w:rsid w:val="000A6EA2"/>
    <w:rsid w:val="000C0540"/>
    <w:rsid w:val="000C0572"/>
    <w:rsid w:val="000C6938"/>
    <w:rsid w:val="000D3614"/>
    <w:rsid w:val="000D5831"/>
    <w:rsid w:val="000E0733"/>
    <w:rsid w:val="000E5C88"/>
    <w:rsid w:val="000F0D44"/>
    <w:rsid w:val="00101A8E"/>
    <w:rsid w:val="0010437B"/>
    <w:rsid w:val="001045F0"/>
    <w:rsid w:val="00105988"/>
    <w:rsid w:val="0010610D"/>
    <w:rsid w:val="00111ECA"/>
    <w:rsid w:val="001150CA"/>
    <w:rsid w:val="001201AB"/>
    <w:rsid w:val="00124336"/>
    <w:rsid w:val="00125E7B"/>
    <w:rsid w:val="001268E6"/>
    <w:rsid w:val="00127DCC"/>
    <w:rsid w:val="0013220D"/>
    <w:rsid w:val="00137263"/>
    <w:rsid w:val="00137A9F"/>
    <w:rsid w:val="00152E88"/>
    <w:rsid w:val="00164269"/>
    <w:rsid w:val="00177273"/>
    <w:rsid w:val="00177F1C"/>
    <w:rsid w:val="0018115E"/>
    <w:rsid w:val="00190101"/>
    <w:rsid w:val="0019644F"/>
    <w:rsid w:val="0019778C"/>
    <w:rsid w:val="001A234C"/>
    <w:rsid w:val="001A62D0"/>
    <w:rsid w:val="001B132A"/>
    <w:rsid w:val="001C4BF4"/>
    <w:rsid w:val="001E5662"/>
    <w:rsid w:val="001F0E85"/>
    <w:rsid w:val="001F4D4E"/>
    <w:rsid w:val="00200236"/>
    <w:rsid w:val="002153FD"/>
    <w:rsid w:val="00216767"/>
    <w:rsid w:val="00221BA2"/>
    <w:rsid w:val="00235DA0"/>
    <w:rsid w:val="002451C0"/>
    <w:rsid w:val="002468A1"/>
    <w:rsid w:val="00246DCA"/>
    <w:rsid w:val="00247145"/>
    <w:rsid w:val="00261D5F"/>
    <w:rsid w:val="00267334"/>
    <w:rsid w:val="002748B9"/>
    <w:rsid w:val="00275B5E"/>
    <w:rsid w:val="002B1BA5"/>
    <w:rsid w:val="002B29FB"/>
    <w:rsid w:val="002C0135"/>
    <w:rsid w:val="002C4189"/>
    <w:rsid w:val="002C66EB"/>
    <w:rsid w:val="002D0B91"/>
    <w:rsid w:val="002D40A8"/>
    <w:rsid w:val="002D4D51"/>
    <w:rsid w:val="002D529A"/>
    <w:rsid w:val="002D5FFB"/>
    <w:rsid w:val="002D73D1"/>
    <w:rsid w:val="002F103A"/>
    <w:rsid w:val="002F655D"/>
    <w:rsid w:val="002F66A8"/>
    <w:rsid w:val="00300AF9"/>
    <w:rsid w:val="00306230"/>
    <w:rsid w:val="00315EBB"/>
    <w:rsid w:val="00317E55"/>
    <w:rsid w:val="00321187"/>
    <w:rsid w:val="00324C25"/>
    <w:rsid w:val="00324FD2"/>
    <w:rsid w:val="003259FC"/>
    <w:rsid w:val="00333A48"/>
    <w:rsid w:val="00333DCA"/>
    <w:rsid w:val="003345C3"/>
    <w:rsid w:val="00341F82"/>
    <w:rsid w:val="00344353"/>
    <w:rsid w:val="0034554E"/>
    <w:rsid w:val="0034644B"/>
    <w:rsid w:val="003679A0"/>
    <w:rsid w:val="00376C58"/>
    <w:rsid w:val="00380B9B"/>
    <w:rsid w:val="003877EF"/>
    <w:rsid w:val="0039303F"/>
    <w:rsid w:val="003B0921"/>
    <w:rsid w:val="003B1055"/>
    <w:rsid w:val="003B28CC"/>
    <w:rsid w:val="003C01AD"/>
    <w:rsid w:val="003C6C0D"/>
    <w:rsid w:val="003D356E"/>
    <w:rsid w:val="003D6E8E"/>
    <w:rsid w:val="003E539D"/>
    <w:rsid w:val="003F084E"/>
    <w:rsid w:val="003F45F3"/>
    <w:rsid w:val="003F5EF2"/>
    <w:rsid w:val="003F7155"/>
    <w:rsid w:val="003F79A5"/>
    <w:rsid w:val="0040589B"/>
    <w:rsid w:val="00410078"/>
    <w:rsid w:val="00411DF0"/>
    <w:rsid w:val="0041606E"/>
    <w:rsid w:val="00416382"/>
    <w:rsid w:val="00420865"/>
    <w:rsid w:val="00422A3A"/>
    <w:rsid w:val="00426A17"/>
    <w:rsid w:val="004325FB"/>
    <w:rsid w:val="00434DE8"/>
    <w:rsid w:val="00441A2C"/>
    <w:rsid w:val="00443151"/>
    <w:rsid w:val="00446277"/>
    <w:rsid w:val="00451F2E"/>
    <w:rsid w:val="004555E6"/>
    <w:rsid w:val="0045576B"/>
    <w:rsid w:val="004558FF"/>
    <w:rsid w:val="0046551B"/>
    <w:rsid w:val="004656D9"/>
    <w:rsid w:val="004669FE"/>
    <w:rsid w:val="00470F6D"/>
    <w:rsid w:val="004738FF"/>
    <w:rsid w:val="00481B05"/>
    <w:rsid w:val="004822FA"/>
    <w:rsid w:val="0048460E"/>
    <w:rsid w:val="00486EDB"/>
    <w:rsid w:val="00492FB8"/>
    <w:rsid w:val="004A7ABB"/>
    <w:rsid w:val="004B4D6D"/>
    <w:rsid w:val="004B763A"/>
    <w:rsid w:val="004C0FCF"/>
    <w:rsid w:val="004C1B2E"/>
    <w:rsid w:val="004D3E10"/>
    <w:rsid w:val="004E359A"/>
    <w:rsid w:val="004F3A50"/>
    <w:rsid w:val="00505D60"/>
    <w:rsid w:val="00506C02"/>
    <w:rsid w:val="005157CF"/>
    <w:rsid w:val="00516264"/>
    <w:rsid w:val="005166C1"/>
    <w:rsid w:val="0052071D"/>
    <w:rsid w:val="00524901"/>
    <w:rsid w:val="0052528B"/>
    <w:rsid w:val="00526242"/>
    <w:rsid w:val="005308C2"/>
    <w:rsid w:val="005309D5"/>
    <w:rsid w:val="005315AC"/>
    <w:rsid w:val="00532530"/>
    <w:rsid w:val="00535B6D"/>
    <w:rsid w:val="005402A9"/>
    <w:rsid w:val="00552544"/>
    <w:rsid w:val="00561C5F"/>
    <w:rsid w:val="00561E80"/>
    <w:rsid w:val="00562FA2"/>
    <w:rsid w:val="005715D3"/>
    <w:rsid w:val="0057367D"/>
    <w:rsid w:val="00580461"/>
    <w:rsid w:val="005805E8"/>
    <w:rsid w:val="0058592E"/>
    <w:rsid w:val="00591CB6"/>
    <w:rsid w:val="00594894"/>
    <w:rsid w:val="005948AA"/>
    <w:rsid w:val="00596228"/>
    <w:rsid w:val="005A7713"/>
    <w:rsid w:val="005B08A4"/>
    <w:rsid w:val="005B2574"/>
    <w:rsid w:val="005B6878"/>
    <w:rsid w:val="005B7B3C"/>
    <w:rsid w:val="005C2E1E"/>
    <w:rsid w:val="005C6EA5"/>
    <w:rsid w:val="005D6FF4"/>
    <w:rsid w:val="005E2B90"/>
    <w:rsid w:val="005E5257"/>
    <w:rsid w:val="005E78E8"/>
    <w:rsid w:val="005E7D3C"/>
    <w:rsid w:val="005F04B3"/>
    <w:rsid w:val="005F61FF"/>
    <w:rsid w:val="00604728"/>
    <w:rsid w:val="00607789"/>
    <w:rsid w:val="00617419"/>
    <w:rsid w:val="00617BE5"/>
    <w:rsid w:val="0063129D"/>
    <w:rsid w:val="00634CFB"/>
    <w:rsid w:val="00642155"/>
    <w:rsid w:val="00643058"/>
    <w:rsid w:val="00644B29"/>
    <w:rsid w:val="00656F06"/>
    <w:rsid w:val="0067072F"/>
    <w:rsid w:val="00670E87"/>
    <w:rsid w:val="00680FC3"/>
    <w:rsid w:val="00681FDA"/>
    <w:rsid w:val="006A12DB"/>
    <w:rsid w:val="006A3149"/>
    <w:rsid w:val="006B31D1"/>
    <w:rsid w:val="006B53FF"/>
    <w:rsid w:val="006C6390"/>
    <w:rsid w:val="006D36A7"/>
    <w:rsid w:val="006E3A7D"/>
    <w:rsid w:val="006F6F03"/>
    <w:rsid w:val="00713D65"/>
    <w:rsid w:val="00714662"/>
    <w:rsid w:val="0072036B"/>
    <w:rsid w:val="00725BA5"/>
    <w:rsid w:val="00725BB3"/>
    <w:rsid w:val="00733740"/>
    <w:rsid w:val="007418BB"/>
    <w:rsid w:val="0075400B"/>
    <w:rsid w:val="00760902"/>
    <w:rsid w:val="00770EA0"/>
    <w:rsid w:val="00773305"/>
    <w:rsid w:val="00775CEF"/>
    <w:rsid w:val="007909FA"/>
    <w:rsid w:val="00790C1E"/>
    <w:rsid w:val="007A259A"/>
    <w:rsid w:val="007A604C"/>
    <w:rsid w:val="007A7443"/>
    <w:rsid w:val="007B12DB"/>
    <w:rsid w:val="007B1FAC"/>
    <w:rsid w:val="007C0B4B"/>
    <w:rsid w:val="007D0930"/>
    <w:rsid w:val="007D21AB"/>
    <w:rsid w:val="007E272D"/>
    <w:rsid w:val="007E375F"/>
    <w:rsid w:val="007F4122"/>
    <w:rsid w:val="007F4596"/>
    <w:rsid w:val="007F7286"/>
    <w:rsid w:val="0080144D"/>
    <w:rsid w:val="00803A58"/>
    <w:rsid w:val="008107E8"/>
    <w:rsid w:val="00823BF1"/>
    <w:rsid w:val="0082585B"/>
    <w:rsid w:val="008270CF"/>
    <w:rsid w:val="00827241"/>
    <w:rsid w:val="0083059C"/>
    <w:rsid w:val="00831C6F"/>
    <w:rsid w:val="00832E47"/>
    <w:rsid w:val="00840004"/>
    <w:rsid w:val="008545BB"/>
    <w:rsid w:val="00854F8B"/>
    <w:rsid w:val="00856143"/>
    <w:rsid w:val="0086135B"/>
    <w:rsid w:val="00877307"/>
    <w:rsid w:val="00877EF4"/>
    <w:rsid w:val="0088239A"/>
    <w:rsid w:val="00883400"/>
    <w:rsid w:val="00884313"/>
    <w:rsid w:val="00885CEB"/>
    <w:rsid w:val="008A1542"/>
    <w:rsid w:val="008A1ED9"/>
    <w:rsid w:val="008B2601"/>
    <w:rsid w:val="008B305E"/>
    <w:rsid w:val="008B3C57"/>
    <w:rsid w:val="008B456D"/>
    <w:rsid w:val="008D0404"/>
    <w:rsid w:val="008D7605"/>
    <w:rsid w:val="008E4019"/>
    <w:rsid w:val="008F5375"/>
    <w:rsid w:val="009003EC"/>
    <w:rsid w:val="00901CE5"/>
    <w:rsid w:val="009036CA"/>
    <w:rsid w:val="009041F6"/>
    <w:rsid w:val="00905366"/>
    <w:rsid w:val="009067E0"/>
    <w:rsid w:val="00911394"/>
    <w:rsid w:val="00914B7D"/>
    <w:rsid w:val="009313CC"/>
    <w:rsid w:val="009369E6"/>
    <w:rsid w:val="00943B9F"/>
    <w:rsid w:val="0094710F"/>
    <w:rsid w:val="00950FB1"/>
    <w:rsid w:val="00953E61"/>
    <w:rsid w:val="00957106"/>
    <w:rsid w:val="00966721"/>
    <w:rsid w:val="00970123"/>
    <w:rsid w:val="009701C5"/>
    <w:rsid w:val="00990B1B"/>
    <w:rsid w:val="009926DF"/>
    <w:rsid w:val="009931ED"/>
    <w:rsid w:val="00995128"/>
    <w:rsid w:val="0099577F"/>
    <w:rsid w:val="009A0C55"/>
    <w:rsid w:val="009B0E4E"/>
    <w:rsid w:val="009B35B8"/>
    <w:rsid w:val="009B67BB"/>
    <w:rsid w:val="009C08C2"/>
    <w:rsid w:val="009C29ED"/>
    <w:rsid w:val="009C2B20"/>
    <w:rsid w:val="009C798B"/>
    <w:rsid w:val="009D17BE"/>
    <w:rsid w:val="009D2F57"/>
    <w:rsid w:val="009E71EF"/>
    <w:rsid w:val="009E74C7"/>
    <w:rsid w:val="009F2CD7"/>
    <w:rsid w:val="009F30B9"/>
    <w:rsid w:val="00A01F2D"/>
    <w:rsid w:val="00A138DB"/>
    <w:rsid w:val="00A14CC2"/>
    <w:rsid w:val="00A15ACB"/>
    <w:rsid w:val="00A165A1"/>
    <w:rsid w:val="00A45765"/>
    <w:rsid w:val="00A633F0"/>
    <w:rsid w:val="00A6758A"/>
    <w:rsid w:val="00A821D5"/>
    <w:rsid w:val="00A84524"/>
    <w:rsid w:val="00A848C1"/>
    <w:rsid w:val="00A84B05"/>
    <w:rsid w:val="00A85A43"/>
    <w:rsid w:val="00A86025"/>
    <w:rsid w:val="00A9223E"/>
    <w:rsid w:val="00AA050B"/>
    <w:rsid w:val="00AB3E47"/>
    <w:rsid w:val="00AC466B"/>
    <w:rsid w:val="00AC580B"/>
    <w:rsid w:val="00AC6CFF"/>
    <w:rsid w:val="00AE4BA9"/>
    <w:rsid w:val="00AF4457"/>
    <w:rsid w:val="00B039DE"/>
    <w:rsid w:val="00B05C40"/>
    <w:rsid w:val="00B1714B"/>
    <w:rsid w:val="00B25327"/>
    <w:rsid w:val="00B257A7"/>
    <w:rsid w:val="00B34A6A"/>
    <w:rsid w:val="00B353D7"/>
    <w:rsid w:val="00B377EB"/>
    <w:rsid w:val="00B43632"/>
    <w:rsid w:val="00B455BB"/>
    <w:rsid w:val="00B45F5C"/>
    <w:rsid w:val="00B470D6"/>
    <w:rsid w:val="00B5466C"/>
    <w:rsid w:val="00B634A8"/>
    <w:rsid w:val="00B72B32"/>
    <w:rsid w:val="00B80512"/>
    <w:rsid w:val="00B81E43"/>
    <w:rsid w:val="00B83439"/>
    <w:rsid w:val="00B903A6"/>
    <w:rsid w:val="00B9126A"/>
    <w:rsid w:val="00B97A91"/>
    <w:rsid w:val="00BA5641"/>
    <w:rsid w:val="00BA6315"/>
    <w:rsid w:val="00BB16D9"/>
    <w:rsid w:val="00BB3B1C"/>
    <w:rsid w:val="00BC30F8"/>
    <w:rsid w:val="00BC3268"/>
    <w:rsid w:val="00BC6FC1"/>
    <w:rsid w:val="00BD1E57"/>
    <w:rsid w:val="00BE2492"/>
    <w:rsid w:val="00BE376F"/>
    <w:rsid w:val="00BF5497"/>
    <w:rsid w:val="00C02C71"/>
    <w:rsid w:val="00C0567D"/>
    <w:rsid w:val="00C229B6"/>
    <w:rsid w:val="00C26F16"/>
    <w:rsid w:val="00C510D5"/>
    <w:rsid w:val="00C5199D"/>
    <w:rsid w:val="00C52733"/>
    <w:rsid w:val="00C52DC9"/>
    <w:rsid w:val="00C75EF7"/>
    <w:rsid w:val="00C81436"/>
    <w:rsid w:val="00C937E9"/>
    <w:rsid w:val="00CA239A"/>
    <w:rsid w:val="00CA39FF"/>
    <w:rsid w:val="00CA64B1"/>
    <w:rsid w:val="00CA6B67"/>
    <w:rsid w:val="00CA7FB3"/>
    <w:rsid w:val="00CB0702"/>
    <w:rsid w:val="00CB242A"/>
    <w:rsid w:val="00CB270C"/>
    <w:rsid w:val="00CB4AF9"/>
    <w:rsid w:val="00CC7520"/>
    <w:rsid w:val="00CC7682"/>
    <w:rsid w:val="00CD646B"/>
    <w:rsid w:val="00CE12A7"/>
    <w:rsid w:val="00CE205F"/>
    <w:rsid w:val="00CE6F82"/>
    <w:rsid w:val="00CF213E"/>
    <w:rsid w:val="00CF5C94"/>
    <w:rsid w:val="00D02290"/>
    <w:rsid w:val="00D032AE"/>
    <w:rsid w:val="00D10018"/>
    <w:rsid w:val="00D24747"/>
    <w:rsid w:val="00D31758"/>
    <w:rsid w:val="00D32A3D"/>
    <w:rsid w:val="00D34216"/>
    <w:rsid w:val="00D34DEB"/>
    <w:rsid w:val="00D42398"/>
    <w:rsid w:val="00D554A3"/>
    <w:rsid w:val="00D5785E"/>
    <w:rsid w:val="00D647C5"/>
    <w:rsid w:val="00D7209F"/>
    <w:rsid w:val="00D75687"/>
    <w:rsid w:val="00D81804"/>
    <w:rsid w:val="00D81D1B"/>
    <w:rsid w:val="00D8620F"/>
    <w:rsid w:val="00D876E0"/>
    <w:rsid w:val="00D97D87"/>
    <w:rsid w:val="00DA59AD"/>
    <w:rsid w:val="00DB5407"/>
    <w:rsid w:val="00DB6CFA"/>
    <w:rsid w:val="00DB733A"/>
    <w:rsid w:val="00DC1717"/>
    <w:rsid w:val="00DC6CFB"/>
    <w:rsid w:val="00DD24DD"/>
    <w:rsid w:val="00DD285D"/>
    <w:rsid w:val="00DD6773"/>
    <w:rsid w:val="00DE24C9"/>
    <w:rsid w:val="00DE2698"/>
    <w:rsid w:val="00DF3A53"/>
    <w:rsid w:val="00DF570B"/>
    <w:rsid w:val="00E0590D"/>
    <w:rsid w:val="00E077CE"/>
    <w:rsid w:val="00E121E7"/>
    <w:rsid w:val="00E30A13"/>
    <w:rsid w:val="00E4307C"/>
    <w:rsid w:val="00E43BBA"/>
    <w:rsid w:val="00E62588"/>
    <w:rsid w:val="00E72BA8"/>
    <w:rsid w:val="00E81BA3"/>
    <w:rsid w:val="00E84A48"/>
    <w:rsid w:val="00E85BB9"/>
    <w:rsid w:val="00E93514"/>
    <w:rsid w:val="00EA1BC1"/>
    <w:rsid w:val="00EA5FFF"/>
    <w:rsid w:val="00EA617D"/>
    <w:rsid w:val="00EA64E0"/>
    <w:rsid w:val="00EC2F5B"/>
    <w:rsid w:val="00EC5B34"/>
    <w:rsid w:val="00EC62E9"/>
    <w:rsid w:val="00ED1FF6"/>
    <w:rsid w:val="00ED339A"/>
    <w:rsid w:val="00EE0C58"/>
    <w:rsid w:val="00EE1D01"/>
    <w:rsid w:val="00F00FA2"/>
    <w:rsid w:val="00F01B1A"/>
    <w:rsid w:val="00F034D8"/>
    <w:rsid w:val="00F04E44"/>
    <w:rsid w:val="00F07D21"/>
    <w:rsid w:val="00F12919"/>
    <w:rsid w:val="00F1526D"/>
    <w:rsid w:val="00F238EC"/>
    <w:rsid w:val="00F24198"/>
    <w:rsid w:val="00F27953"/>
    <w:rsid w:val="00F30B45"/>
    <w:rsid w:val="00F4248A"/>
    <w:rsid w:val="00F42650"/>
    <w:rsid w:val="00F50DB1"/>
    <w:rsid w:val="00F63123"/>
    <w:rsid w:val="00F64CFA"/>
    <w:rsid w:val="00F65E04"/>
    <w:rsid w:val="00F74EF6"/>
    <w:rsid w:val="00F84C77"/>
    <w:rsid w:val="00F93899"/>
    <w:rsid w:val="00F93F5B"/>
    <w:rsid w:val="00F970C6"/>
    <w:rsid w:val="00F97D86"/>
    <w:rsid w:val="00FA00EC"/>
    <w:rsid w:val="00FA0B71"/>
    <w:rsid w:val="00FA339F"/>
    <w:rsid w:val="00FA7E7D"/>
    <w:rsid w:val="00FB2C57"/>
    <w:rsid w:val="00FB69F2"/>
    <w:rsid w:val="00FC1C87"/>
    <w:rsid w:val="00FC747D"/>
    <w:rsid w:val="00FD24AD"/>
    <w:rsid w:val="00FD2EAC"/>
    <w:rsid w:val="00FE07AB"/>
    <w:rsid w:val="00FE133D"/>
    <w:rsid w:val="00FE1BA4"/>
    <w:rsid w:val="00FF3738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8546"/>
    <o:shapelayout v:ext="edit">
      <o:idmap v:ext="edit" data="1"/>
    </o:shapelayout>
  </w:shapeDefaults>
  <w:decimalSymbol w:val="."/>
  <w:listSeparator w:val=","/>
  <w14:docId w14:val="094926DF"/>
  <w15:docId w15:val="{63072BBA-2F93-458C-8684-E108210E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526242"/>
    <w:rPr>
      <w:rFonts w:ascii="Helvetica" w:hAnsi="Helvetic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PC\Business\Correspondence\Controlled%20Correspondence\PC%20Letterhead%20DJ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12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5F746FC1-8528-4A36-A71F-DDF2D73E70E3}"/>
</file>

<file path=customXml/itemProps2.xml><?xml version="1.0" encoding="utf-8"?>
<ds:datastoreItem xmlns:ds="http://schemas.openxmlformats.org/officeDocument/2006/customXml" ds:itemID="{3D5DE171-4B6B-4084-83E9-35EA6E2ED610}"/>
</file>

<file path=customXml/itemProps3.xml><?xml version="1.0" encoding="utf-8"?>
<ds:datastoreItem xmlns:ds="http://schemas.openxmlformats.org/officeDocument/2006/customXml" ds:itemID="{4690DC92-2CA9-48BE-85A9-0C202C1EA703}"/>
</file>

<file path=customXml/itemProps4.xml><?xml version="1.0" encoding="utf-8"?>
<ds:datastoreItem xmlns:ds="http://schemas.openxmlformats.org/officeDocument/2006/customXml" ds:itemID="{1A00BD81-807D-43C6-A076-9C8336B8AAAF}"/>
</file>

<file path=docProps/app.xml><?xml version="1.0" encoding="utf-8"?>
<Properties xmlns="http://schemas.openxmlformats.org/officeDocument/2006/extended-properties" xmlns:vt="http://schemas.openxmlformats.org/officeDocument/2006/docPropsVTypes">
  <Template>PC Letterhead DJG.dotx</Template>
  <TotalTime>30</TotalTime>
  <Pages>2</Pages>
  <Words>596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2022 Parole Commission Staff Meeting Minutes</dc:title>
  <dc:creator>Walters, Jacob S</dc:creator>
  <cp:lastModifiedBy>Buchino, Oliver A</cp:lastModifiedBy>
  <cp:revision>6</cp:revision>
  <cp:lastPrinted>2019-03-25T17:56:00Z</cp:lastPrinted>
  <dcterms:created xsi:type="dcterms:W3CDTF">2022-03-30T21:14:00Z</dcterms:created>
  <dcterms:modified xsi:type="dcterms:W3CDTF">2022-04-13T17:59:00Z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